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D7" w:rsidRPr="00A35CA7" w:rsidRDefault="007C75D7" w:rsidP="007C75D7">
      <w:pPr>
        <w:jc w:val="center"/>
        <w:rPr>
          <w:b/>
          <w:sz w:val="28"/>
          <w:szCs w:val="28"/>
          <w:lang w:val="kk-KZ"/>
        </w:rPr>
      </w:pPr>
      <w:r w:rsidRPr="00A35CA7">
        <w:rPr>
          <w:b/>
          <w:sz w:val="28"/>
          <w:szCs w:val="28"/>
        </w:rPr>
        <w:t xml:space="preserve">ПРОТОКОЛ № </w:t>
      </w:r>
      <w:r w:rsidR="00B37BAC">
        <w:rPr>
          <w:b/>
          <w:sz w:val="28"/>
          <w:szCs w:val="28"/>
          <w:lang w:val="kk-KZ"/>
        </w:rPr>
        <w:t>3</w:t>
      </w:r>
    </w:p>
    <w:p w:rsidR="007C75D7" w:rsidRPr="00A35CA7" w:rsidRDefault="007C75D7" w:rsidP="007C75D7">
      <w:pPr>
        <w:jc w:val="center"/>
        <w:rPr>
          <w:b/>
          <w:sz w:val="28"/>
          <w:szCs w:val="28"/>
        </w:rPr>
      </w:pPr>
      <w:r w:rsidRPr="00A35CA7">
        <w:rPr>
          <w:b/>
          <w:sz w:val="28"/>
          <w:szCs w:val="28"/>
        </w:rPr>
        <w:t>заседания Наблюдательного совета КГП на ПХВ «Городская больница № 4 города Усть-Каменогорска» УЗ</w:t>
      </w:r>
      <w:r>
        <w:rPr>
          <w:b/>
          <w:sz w:val="28"/>
          <w:szCs w:val="28"/>
        </w:rPr>
        <w:t xml:space="preserve"> </w:t>
      </w:r>
      <w:r w:rsidRPr="00A35CA7">
        <w:rPr>
          <w:b/>
          <w:sz w:val="28"/>
          <w:szCs w:val="28"/>
        </w:rPr>
        <w:t>ВКО</w:t>
      </w:r>
      <w:r>
        <w:rPr>
          <w:b/>
          <w:sz w:val="28"/>
          <w:szCs w:val="28"/>
        </w:rPr>
        <w:t xml:space="preserve"> (в заочной форме)</w:t>
      </w:r>
    </w:p>
    <w:p w:rsidR="007C75D7" w:rsidRPr="00A35CA7" w:rsidRDefault="007C75D7" w:rsidP="007C75D7">
      <w:pPr>
        <w:jc w:val="center"/>
        <w:rPr>
          <w:b/>
          <w:sz w:val="28"/>
          <w:szCs w:val="28"/>
        </w:rPr>
      </w:pPr>
    </w:p>
    <w:p w:rsidR="007C75D7" w:rsidRPr="00A35CA7" w:rsidRDefault="007C75D7" w:rsidP="007C75D7">
      <w:pPr>
        <w:rPr>
          <w:sz w:val="28"/>
          <w:szCs w:val="28"/>
        </w:rPr>
      </w:pPr>
      <w:r w:rsidRPr="00A35CA7">
        <w:rPr>
          <w:sz w:val="28"/>
          <w:szCs w:val="28"/>
        </w:rPr>
        <w:t>г.</w:t>
      </w:r>
      <w:r>
        <w:rPr>
          <w:sz w:val="28"/>
          <w:szCs w:val="28"/>
        </w:rPr>
        <w:t xml:space="preserve"> Усть–</w:t>
      </w:r>
      <w:r w:rsidRPr="00A35CA7">
        <w:rPr>
          <w:sz w:val="28"/>
          <w:szCs w:val="28"/>
        </w:rPr>
        <w:t xml:space="preserve">Каменогорск                                            </w:t>
      </w:r>
      <w:r>
        <w:rPr>
          <w:sz w:val="28"/>
          <w:szCs w:val="28"/>
        </w:rPr>
        <w:t xml:space="preserve">                            </w:t>
      </w:r>
      <w:r w:rsidRPr="00A35CA7">
        <w:rPr>
          <w:sz w:val="28"/>
          <w:szCs w:val="28"/>
        </w:rPr>
        <w:t>«</w:t>
      </w:r>
      <w:r w:rsidR="00B37BAC">
        <w:rPr>
          <w:sz w:val="28"/>
          <w:szCs w:val="28"/>
        </w:rPr>
        <w:t>09</w:t>
      </w:r>
      <w:r w:rsidRPr="00A35CA7">
        <w:rPr>
          <w:sz w:val="28"/>
          <w:szCs w:val="28"/>
        </w:rPr>
        <w:t xml:space="preserve">» </w:t>
      </w:r>
      <w:r w:rsidR="00B37BAC">
        <w:rPr>
          <w:sz w:val="28"/>
          <w:szCs w:val="28"/>
          <w:lang w:val="kk-KZ"/>
        </w:rPr>
        <w:t>сентября</w:t>
      </w:r>
      <w:bookmarkStart w:id="0" w:name="_GoBack"/>
      <w:bookmarkEnd w:id="0"/>
      <w:r w:rsidRPr="00A35CA7">
        <w:rPr>
          <w:sz w:val="28"/>
          <w:szCs w:val="28"/>
        </w:rPr>
        <w:t xml:space="preserve"> 20</w:t>
      </w:r>
      <w:r w:rsidRPr="00A35CA7">
        <w:rPr>
          <w:sz w:val="28"/>
          <w:szCs w:val="28"/>
          <w:lang w:val="kk-KZ"/>
        </w:rPr>
        <w:t>2</w:t>
      </w:r>
      <w:r>
        <w:rPr>
          <w:sz w:val="28"/>
          <w:szCs w:val="28"/>
          <w:lang w:val="kk-KZ"/>
        </w:rPr>
        <w:t>4</w:t>
      </w:r>
      <w:r w:rsidRPr="00A35CA7">
        <w:rPr>
          <w:sz w:val="28"/>
          <w:szCs w:val="28"/>
        </w:rPr>
        <w:t xml:space="preserve"> года</w:t>
      </w:r>
    </w:p>
    <w:p w:rsidR="007C75D7" w:rsidRDefault="007C75D7" w:rsidP="007C75D7">
      <w:pPr>
        <w:rPr>
          <w:sz w:val="28"/>
          <w:szCs w:val="28"/>
        </w:rPr>
      </w:pPr>
    </w:p>
    <w:p w:rsidR="007C75D7" w:rsidRPr="00A35CA7" w:rsidRDefault="007C75D7" w:rsidP="007C75D7">
      <w:pPr>
        <w:rPr>
          <w:sz w:val="28"/>
          <w:szCs w:val="28"/>
        </w:rPr>
      </w:pPr>
    </w:p>
    <w:p w:rsidR="007C75D7" w:rsidRPr="00A35CA7" w:rsidRDefault="007C75D7" w:rsidP="007C75D7">
      <w:pPr>
        <w:ind w:firstLine="708"/>
        <w:jc w:val="both"/>
        <w:rPr>
          <w:i/>
          <w:sz w:val="28"/>
          <w:szCs w:val="28"/>
        </w:rPr>
      </w:pPr>
      <w:r w:rsidRPr="00A35CA7">
        <w:rPr>
          <w:b/>
          <w:i/>
          <w:sz w:val="28"/>
          <w:szCs w:val="28"/>
        </w:rPr>
        <w:t>Полное название коллегиального органа:</w:t>
      </w:r>
      <w:r w:rsidRPr="00A35CA7">
        <w:rPr>
          <w:i/>
          <w:sz w:val="28"/>
          <w:szCs w:val="28"/>
        </w:rPr>
        <w:t xml:space="preserve"> Наблюдательный совет Коммунального государственного предприятия на праве хозяйственного ведения «Городская больница № 4 города Усть-Каменогорска» </w:t>
      </w:r>
      <w:r>
        <w:rPr>
          <w:i/>
          <w:sz w:val="28"/>
          <w:szCs w:val="28"/>
        </w:rPr>
        <w:t>У</w:t>
      </w:r>
      <w:r w:rsidRPr="00A35CA7">
        <w:rPr>
          <w:i/>
          <w:sz w:val="28"/>
          <w:szCs w:val="28"/>
        </w:rPr>
        <w:t>правления здравоохранения Восточно-К</w:t>
      </w:r>
      <w:r>
        <w:rPr>
          <w:i/>
          <w:sz w:val="28"/>
          <w:szCs w:val="28"/>
        </w:rPr>
        <w:t>азахстанского области</w:t>
      </w:r>
    </w:p>
    <w:p w:rsidR="007C75D7" w:rsidRPr="00A35CA7" w:rsidRDefault="007C75D7" w:rsidP="007C75D7">
      <w:pPr>
        <w:rPr>
          <w:i/>
          <w:sz w:val="28"/>
          <w:szCs w:val="28"/>
        </w:rPr>
      </w:pPr>
      <w:r>
        <w:rPr>
          <w:i/>
          <w:sz w:val="28"/>
          <w:szCs w:val="28"/>
        </w:rPr>
        <w:t xml:space="preserve"> </w:t>
      </w:r>
    </w:p>
    <w:p w:rsidR="007C75D7" w:rsidRPr="00A35CA7" w:rsidRDefault="007C75D7" w:rsidP="007C75D7">
      <w:pPr>
        <w:ind w:firstLine="708"/>
        <w:jc w:val="both"/>
        <w:rPr>
          <w:i/>
          <w:sz w:val="28"/>
          <w:szCs w:val="28"/>
        </w:rPr>
      </w:pPr>
      <w:r w:rsidRPr="00A35CA7">
        <w:rPr>
          <w:b/>
          <w:i/>
          <w:sz w:val="28"/>
          <w:szCs w:val="28"/>
        </w:rPr>
        <w:t xml:space="preserve">Место нахождения </w:t>
      </w:r>
      <w:r w:rsidRPr="00A35CA7">
        <w:rPr>
          <w:i/>
          <w:sz w:val="28"/>
          <w:szCs w:val="28"/>
        </w:rPr>
        <w:t>Коммунального государственного предприятия на праве хозяйственного ведения «Городская больница</w:t>
      </w:r>
      <w:r>
        <w:rPr>
          <w:i/>
          <w:sz w:val="28"/>
          <w:szCs w:val="28"/>
        </w:rPr>
        <w:t xml:space="preserve"> № 4 города Усть-Каменогорска» У</w:t>
      </w:r>
      <w:r w:rsidRPr="00A35CA7">
        <w:rPr>
          <w:i/>
          <w:sz w:val="28"/>
          <w:szCs w:val="28"/>
        </w:rPr>
        <w:t>правления здравоохранения Восточно-</w:t>
      </w:r>
      <w:r>
        <w:rPr>
          <w:i/>
          <w:sz w:val="28"/>
          <w:szCs w:val="28"/>
        </w:rPr>
        <w:t xml:space="preserve">Казахстанского области (далее – КГП на ПХВ «ГБ № 4 города </w:t>
      </w:r>
      <w:r w:rsidRPr="00A35CA7">
        <w:rPr>
          <w:i/>
          <w:sz w:val="28"/>
          <w:szCs w:val="28"/>
        </w:rPr>
        <w:t>У</w:t>
      </w:r>
      <w:r>
        <w:rPr>
          <w:i/>
          <w:sz w:val="28"/>
          <w:szCs w:val="28"/>
        </w:rPr>
        <w:t>сть</w:t>
      </w:r>
      <w:r w:rsidRPr="00A35CA7">
        <w:rPr>
          <w:i/>
          <w:sz w:val="28"/>
          <w:szCs w:val="28"/>
        </w:rPr>
        <w:t>-Ка</w:t>
      </w:r>
      <w:r>
        <w:rPr>
          <w:i/>
          <w:sz w:val="28"/>
          <w:szCs w:val="28"/>
        </w:rPr>
        <w:t>меногорска</w:t>
      </w:r>
      <w:r w:rsidRPr="00A35CA7">
        <w:rPr>
          <w:i/>
          <w:sz w:val="28"/>
          <w:szCs w:val="28"/>
        </w:rPr>
        <w:t>»): 070003, Республика Казахстан, Восточно-Казахстанская область, г.</w:t>
      </w:r>
      <w:r>
        <w:rPr>
          <w:i/>
          <w:sz w:val="28"/>
          <w:szCs w:val="28"/>
        </w:rPr>
        <w:t xml:space="preserve"> </w:t>
      </w:r>
      <w:r w:rsidRPr="00A35CA7">
        <w:rPr>
          <w:i/>
          <w:sz w:val="28"/>
          <w:szCs w:val="28"/>
        </w:rPr>
        <w:t>Усть-Каменогорск, ул.</w:t>
      </w:r>
      <w:r>
        <w:rPr>
          <w:i/>
          <w:sz w:val="28"/>
          <w:szCs w:val="28"/>
        </w:rPr>
        <w:t xml:space="preserve"> </w:t>
      </w:r>
      <w:r w:rsidRPr="00A35CA7">
        <w:rPr>
          <w:i/>
          <w:sz w:val="28"/>
          <w:szCs w:val="28"/>
        </w:rPr>
        <w:t>Серикбаева, 1/4.</w:t>
      </w:r>
    </w:p>
    <w:p w:rsidR="007C75D7" w:rsidRPr="00A35CA7" w:rsidRDefault="007C75D7" w:rsidP="007C75D7">
      <w:pPr>
        <w:rPr>
          <w:i/>
          <w:sz w:val="28"/>
          <w:szCs w:val="28"/>
        </w:rPr>
      </w:pPr>
    </w:p>
    <w:p w:rsidR="007C75D7" w:rsidRPr="005D2418" w:rsidRDefault="007C75D7" w:rsidP="007C75D7">
      <w:pPr>
        <w:ind w:firstLine="708"/>
        <w:jc w:val="both"/>
        <w:rPr>
          <w:i/>
          <w:sz w:val="28"/>
          <w:szCs w:val="28"/>
        </w:rPr>
      </w:pPr>
      <w:r w:rsidRPr="00A35CA7">
        <w:rPr>
          <w:b/>
          <w:i/>
          <w:sz w:val="28"/>
          <w:szCs w:val="28"/>
        </w:rPr>
        <w:t xml:space="preserve">Место проведения Наблюдательного совета </w:t>
      </w:r>
      <w:r w:rsidRPr="00A35CA7">
        <w:rPr>
          <w:i/>
          <w:sz w:val="28"/>
          <w:szCs w:val="28"/>
        </w:rPr>
        <w:t>Коммунального государственного предприятия на праве хозяйственного ведения «Городская больница № 4 города Усть-Каменогорска» управления здравоохранения Восточно-</w:t>
      </w:r>
      <w:r>
        <w:rPr>
          <w:i/>
          <w:sz w:val="28"/>
          <w:szCs w:val="28"/>
        </w:rPr>
        <w:t>Казахстанского области</w:t>
      </w:r>
      <w:r w:rsidRPr="00A35CA7">
        <w:rPr>
          <w:b/>
          <w:i/>
          <w:sz w:val="28"/>
          <w:szCs w:val="28"/>
        </w:rPr>
        <w:t xml:space="preserve"> (далее – Наблюдател</w:t>
      </w:r>
      <w:r>
        <w:rPr>
          <w:b/>
          <w:i/>
          <w:sz w:val="28"/>
          <w:szCs w:val="28"/>
        </w:rPr>
        <w:t xml:space="preserve">ьный Совет КГП на ПХВ «ГБ № 4 г. </w:t>
      </w:r>
      <w:r w:rsidRPr="00A35CA7">
        <w:rPr>
          <w:b/>
          <w:i/>
          <w:sz w:val="28"/>
          <w:szCs w:val="28"/>
        </w:rPr>
        <w:t>У-Ка»):</w:t>
      </w:r>
      <w:r w:rsidRPr="00A35CA7">
        <w:rPr>
          <w:i/>
          <w:sz w:val="28"/>
          <w:szCs w:val="28"/>
        </w:rPr>
        <w:t xml:space="preserve"> 070003, Республика Казахстан, Восточно-Казахстанская область, г.</w:t>
      </w:r>
      <w:r>
        <w:rPr>
          <w:i/>
          <w:sz w:val="28"/>
          <w:szCs w:val="28"/>
        </w:rPr>
        <w:t xml:space="preserve"> </w:t>
      </w:r>
      <w:r w:rsidRPr="00A35CA7">
        <w:rPr>
          <w:i/>
          <w:sz w:val="28"/>
          <w:szCs w:val="28"/>
        </w:rPr>
        <w:t>Усть-Каменогорск, ул.</w:t>
      </w:r>
      <w:r>
        <w:rPr>
          <w:i/>
          <w:sz w:val="28"/>
          <w:szCs w:val="28"/>
        </w:rPr>
        <w:t xml:space="preserve"> </w:t>
      </w:r>
      <w:r w:rsidRPr="00A35CA7">
        <w:rPr>
          <w:i/>
          <w:sz w:val="28"/>
          <w:szCs w:val="28"/>
        </w:rPr>
        <w:t>Серикбаева, 1/4.</w:t>
      </w:r>
      <w:r>
        <w:rPr>
          <w:i/>
          <w:sz w:val="28"/>
          <w:szCs w:val="28"/>
          <w:lang w:val="kk-KZ"/>
        </w:rPr>
        <w:t xml:space="preserve"> </w:t>
      </w:r>
      <w:r>
        <w:rPr>
          <w:i/>
          <w:sz w:val="28"/>
          <w:szCs w:val="28"/>
        </w:rPr>
        <w:t xml:space="preserve">Конференция </w:t>
      </w:r>
      <w:r>
        <w:rPr>
          <w:i/>
          <w:sz w:val="28"/>
          <w:szCs w:val="28"/>
          <w:lang w:val="en-US"/>
        </w:rPr>
        <w:t>ZOOM</w:t>
      </w:r>
      <w:r>
        <w:rPr>
          <w:i/>
          <w:sz w:val="28"/>
          <w:szCs w:val="28"/>
        </w:rPr>
        <w:t>.</w:t>
      </w:r>
    </w:p>
    <w:p w:rsidR="007C75D7" w:rsidRPr="00A35CA7" w:rsidRDefault="007C75D7" w:rsidP="007C75D7">
      <w:pPr>
        <w:rPr>
          <w:sz w:val="28"/>
          <w:szCs w:val="28"/>
        </w:rPr>
      </w:pPr>
    </w:p>
    <w:p w:rsidR="007C75D7" w:rsidRPr="00956D56" w:rsidRDefault="007C75D7" w:rsidP="007C75D7">
      <w:pPr>
        <w:ind w:firstLine="708"/>
        <w:jc w:val="both"/>
        <w:rPr>
          <w:rFonts w:eastAsiaTheme="minorHAnsi"/>
          <w:b/>
          <w:sz w:val="28"/>
          <w:szCs w:val="28"/>
          <w:lang w:eastAsia="en-US"/>
        </w:rPr>
      </w:pPr>
      <w:r>
        <w:rPr>
          <w:sz w:val="28"/>
          <w:szCs w:val="28"/>
        </w:rPr>
        <w:t>Все члены Наблюдательного совета КГП на ПХВ «ГБ № 4 города</w:t>
      </w:r>
      <w:r w:rsidRPr="00A35CA7">
        <w:rPr>
          <w:sz w:val="28"/>
          <w:szCs w:val="28"/>
        </w:rPr>
        <w:t xml:space="preserve"> У</w:t>
      </w:r>
      <w:r>
        <w:rPr>
          <w:sz w:val="28"/>
          <w:szCs w:val="28"/>
        </w:rPr>
        <w:t>сть</w:t>
      </w:r>
      <w:r w:rsidRPr="00A35CA7">
        <w:rPr>
          <w:sz w:val="28"/>
          <w:szCs w:val="28"/>
        </w:rPr>
        <w:t>-Ка</w:t>
      </w:r>
      <w:r>
        <w:rPr>
          <w:sz w:val="28"/>
          <w:szCs w:val="28"/>
        </w:rPr>
        <w:t>меногорска</w:t>
      </w:r>
      <w:r w:rsidRPr="00A35CA7">
        <w:rPr>
          <w:sz w:val="28"/>
          <w:szCs w:val="28"/>
        </w:rPr>
        <w:t>»</w:t>
      </w:r>
      <w:r>
        <w:rPr>
          <w:sz w:val="28"/>
          <w:szCs w:val="28"/>
        </w:rPr>
        <w:t xml:space="preserve"> были </w:t>
      </w:r>
      <w:r w:rsidRPr="00A35CA7">
        <w:rPr>
          <w:sz w:val="28"/>
          <w:szCs w:val="28"/>
        </w:rPr>
        <w:t>извещены о времени и месте его проведения</w:t>
      </w:r>
      <w:r>
        <w:rPr>
          <w:sz w:val="28"/>
          <w:szCs w:val="28"/>
        </w:rPr>
        <w:t>, но ввиду рабочей занятости членов на заседании присутствовали 6 человек</w:t>
      </w:r>
      <w:r w:rsidRPr="00A35CA7">
        <w:rPr>
          <w:sz w:val="28"/>
          <w:szCs w:val="28"/>
        </w:rPr>
        <w:t>:</w:t>
      </w:r>
    </w:p>
    <w:p w:rsidR="007C75D7" w:rsidRDefault="007C75D7" w:rsidP="007C75D7">
      <w:pPr>
        <w:pStyle w:val="a3"/>
        <w:numPr>
          <w:ilvl w:val="0"/>
          <w:numId w:val="3"/>
        </w:numPr>
        <w:spacing w:line="240" w:lineRule="auto"/>
        <w:jc w:val="both"/>
        <w:rPr>
          <w:rFonts w:ascii="Times New Roman" w:hAnsi="Times New Roman"/>
          <w:sz w:val="28"/>
          <w:szCs w:val="28"/>
        </w:rPr>
      </w:pPr>
      <w:r w:rsidRPr="00DF4488">
        <w:rPr>
          <w:rFonts w:ascii="Times New Roman" w:hAnsi="Times New Roman"/>
          <w:sz w:val="28"/>
          <w:szCs w:val="28"/>
        </w:rPr>
        <w:t>Рахимова Рая Жангалиевна</w:t>
      </w:r>
      <w:r>
        <w:rPr>
          <w:rFonts w:ascii="Times New Roman" w:hAnsi="Times New Roman"/>
          <w:sz w:val="28"/>
          <w:szCs w:val="28"/>
        </w:rPr>
        <w:t xml:space="preserve"> – директор многопрофильной поликлиники ТОО «Вита – 1» (очно),</w:t>
      </w:r>
      <w:r w:rsidRPr="00D10FA6">
        <w:rPr>
          <w:rFonts w:ascii="Times New Roman" w:hAnsi="Times New Roman"/>
          <w:sz w:val="28"/>
          <w:szCs w:val="28"/>
        </w:rPr>
        <w:t xml:space="preserve"> </w:t>
      </w:r>
    </w:p>
    <w:p w:rsidR="007C75D7" w:rsidRPr="00D10FA6" w:rsidRDefault="007C75D7" w:rsidP="007C75D7">
      <w:pPr>
        <w:pStyle w:val="a3"/>
        <w:numPr>
          <w:ilvl w:val="0"/>
          <w:numId w:val="3"/>
        </w:numPr>
        <w:spacing w:line="240" w:lineRule="auto"/>
        <w:jc w:val="both"/>
        <w:rPr>
          <w:rFonts w:ascii="Times New Roman" w:hAnsi="Times New Roman"/>
          <w:sz w:val="28"/>
          <w:szCs w:val="28"/>
        </w:rPr>
      </w:pPr>
      <w:r>
        <w:rPr>
          <w:rFonts w:ascii="Times New Roman" w:hAnsi="Times New Roman"/>
          <w:sz w:val="28"/>
          <w:szCs w:val="28"/>
        </w:rPr>
        <w:t>Шефер Лариса Вячеславовна – руководитель отдела экономического планирования и инвестиций Управления здравоохранения ВКО (в режиме видеокоференции),</w:t>
      </w:r>
    </w:p>
    <w:p w:rsidR="007C75D7" w:rsidRDefault="007C75D7" w:rsidP="007C75D7">
      <w:pPr>
        <w:pStyle w:val="a3"/>
        <w:numPr>
          <w:ilvl w:val="0"/>
          <w:numId w:val="3"/>
        </w:numPr>
        <w:spacing w:line="240" w:lineRule="auto"/>
        <w:ind w:left="1066" w:hanging="357"/>
        <w:jc w:val="both"/>
        <w:rPr>
          <w:rFonts w:ascii="Times New Roman" w:hAnsi="Times New Roman"/>
          <w:sz w:val="28"/>
          <w:szCs w:val="28"/>
        </w:rPr>
      </w:pPr>
      <w:r>
        <w:rPr>
          <w:rFonts w:ascii="Times New Roman" w:hAnsi="Times New Roman"/>
          <w:sz w:val="28"/>
          <w:szCs w:val="28"/>
        </w:rPr>
        <w:t>Якупов Юрий Саримович - врач по диспансеризации Филиала Восточно-Казахстанского областного ТОО «Центр гематологии» (очно),</w:t>
      </w:r>
    </w:p>
    <w:p w:rsidR="007C75D7" w:rsidRDefault="007C75D7" w:rsidP="007C75D7">
      <w:pPr>
        <w:pStyle w:val="a3"/>
        <w:numPr>
          <w:ilvl w:val="0"/>
          <w:numId w:val="3"/>
        </w:numPr>
        <w:spacing w:line="240" w:lineRule="auto"/>
        <w:ind w:left="1066" w:hanging="357"/>
        <w:jc w:val="both"/>
        <w:rPr>
          <w:rFonts w:ascii="Times New Roman" w:hAnsi="Times New Roman"/>
          <w:sz w:val="28"/>
          <w:szCs w:val="28"/>
        </w:rPr>
      </w:pPr>
      <w:r>
        <w:rPr>
          <w:rFonts w:ascii="Times New Roman" w:hAnsi="Times New Roman"/>
          <w:sz w:val="28"/>
          <w:szCs w:val="28"/>
        </w:rPr>
        <w:t>Ахмадиев Адлет Амангельдинович – директор КГП на ПХВ «Усть-Каменогорский высший медицинский колледж»,</w:t>
      </w:r>
      <w:r w:rsidRPr="00293EFC">
        <w:rPr>
          <w:rFonts w:ascii="Times New Roman" w:hAnsi="Times New Roman"/>
          <w:sz w:val="28"/>
          <w:szCs w:val="28"/>
        </w:rPr>
        <w:t xml:space="preserve"> </w:t>
      </w:r>
      <w:r>
        <w:rPr>
          <w:rFonts w:ascii="Times New Roman" w:hAnsi="Times New Roman"/>
          <w:sz w:val="28"/>
          <w:szCs w:val="28"/>
        </w:rPr>
        <w:t>отсутствовал ввиду производственной необходимости</w:t>
      </w:r>
    </w:p>
    <w:p w:rsidR="007C75D7" w:rsidRDefault="007C75D7" w:rsidP="007C75D7">
      <w:pPr>
        <w:pStyle w:val="a3"/>
        <w:numPr>
          <w:ilvl w:val="0"/>
          <w:numId w:val="3"/>
        </w:numPr>
        <w:spacing w:line="240" w:lineRule="auto"/>
        <w:ind w:left="1066" w:hanging="357"/>
        <w:jc w:val="both"/>
        <w:rPr>
          <w:rFonts w:ascii="Times New Roman" w:hAnsi="Times New Roman"/>
          <w:sz w:val="28"/>
          <w:szCs w:val="28"/>
        </w:rPr>
      </w:pPr>
      <w:r>
        <w:rPr>
          <w:rFonts w:ascii="Times New Roman" w:hAnsi="Times New Roman"/>
          <w:sz w:val="28"/>
          <w:szCs w:val="28"/>
        </w:rPr>
        <w:t>Смит Ирина Федоровна – заместитель акима города Усть-Каменогорска (в режиме видеоконференции),</w:t>
      </w:r>
    </w:p>
    <w:p w:rsidR="007C75D7" w:rsidRDefault="007C75D7" w:rsidP="007C75D7">
      <w:pPr>
        <w:pStyle w:val="a3"/>
        <w:numPr>
          <w:ilvl w:val="0"/>
          <w:numId w:val="3"/>
        </w:numPr>
        <w:spacing w:line="240" w:lineRule="auto"/>
        <w:ind w:left="1066" w:hanging="357"/>
        <w:jc w:val="both"/>
        <w:rPr>
          <w:rFonts w:ascii="Times New Roman" w:hAnsi="Times New Roman"/>
          <w:sz w:val="28"/>
          <w:szCs w:val="28"/>
        </w:rPr>
      </w:pPr>
      <w:r>
        <w:rPr>
          <w:rFonts w:ascii="Times New Roman" w:hAnsi="Times New Roman"/>
          <w:sz w:val="28"/>
          <w:szCs w:val="28"/>
        </w:rPr>
        <w:t>Грызунова Галина Васильевна – профессор Филиала Академии государственного управления при Президенте РК по ВКО, асессор Республиканского конкурса «</w:t>
      </w:r>
      <w:r>
        <w:rPr>
          <w:rFonts w:ascii="Times New Roman" w:hAnsi="Times New Roman"/>
          <w:sz w:val="28"/>
          <w:szCs w:val="28"/>
          <w:lang w:val="en-US"/>
        </w:rPr>
        <w:t>QAZAQSTAN</w:t>
      </w:r>
      <w:r w:rsidRPr="00BE74CD">
        <w:rPr>
          <w:rFonts w:ascii="Times New Roman" w:hAnsi="Times New Roman"/>
          <w:sz w:val="28"/>
          <w:szCs w:val="28"/>
        </w:rPr>
        <w:t xml:space="preserve"> </w:t>
      </w:r>
      <w:r>
        <w:rPr>
          <w:rFonts w:ascii="Times New Roman" w:hAnsi="Times New Roman"/>
          <w:sz w:val="28"/>
          <w:szCs w:val="28"/>
          <w:lang w:val="en-US"/>
        </w:rPr>
        <w:t>PROJECT</w:t>
      </w:r>
      <w:r w:rsidRPr="00BE74CD">
        <w:rPr>
          <w:rFonts w:ascii="Times New Roman" w:hAnsi="Times New Roman"/>
          <w:sz w:val="28"/>
          <w:szCs w:val="28"/>
        </w:rPr>
        <w:t xml:space="preserve"> </w:t>
      </w:r>
      <w:r>
        <w:rPr>
          <w:rFonts w:ascii="Times New Roman" w:hAnsi="Times New Roman"/>
          <w:sz w:val="28"/>
          <w:szCs w:val="28"/>
          <w:lang w:val="en-US"/>
        </w:rPr>
        <w:t>MANAGENT</w:t>
      </w:r>
      <w:r w:rsidRPr="00BE74CD">
        <w:rPr>
          <w:rFonts w:ascii="Times New Roman" w:hAnsi="Times New Roman"/>
          <w:sz w:val="28"/>
          <w:szCs w:val="28"/>
        </w:rPr>
        <w:t xml:space="preserve"> </w:t>
      </w:r>
      <w:r>
        <w:rPr>
          <w:rFonts w:ascii="Times New Roman" w:hAnsi="Times New Roman"/>
          <w:sz w:val="28"/>
          <w:szCs w:val="28"/>
          <w:lang w:val="en-US"/>
        </w:rPr>
        <w:t>AWARDS</w:t>
      </w:r>
      <w:r>
        <w:rPr>
          <w:rFonts w:ascii="Times New Roman" w:hAnsi="Times New Roman"/>
          <w:sz w:val="28"/>
          <w:szCs w:val="28"/>
        </w:rPr>
        <w:t>» (очно),</w:t>
      </w:r>
    </w:p>
    <w:p w:rsidR="007C75D7" w:rsidRDefault="007C75D7" w:rsidP="007C75D7">
      <w:pPr>
        <w:pStyle w:val="a3"/>
        <w:numPr>
          <w:ilvl w:val="0"/>
          <w:numId w:val="3"/>
        </w:numPr>
        <w:spacing w:line="240" w:lineRule="auto"/>
        <w:ind w:left="1066" w:hanging="357"/>
        <w:jc w:val="both"/>
        <w:rPr>
          <w:rFonts w:ascii="Times New Roman" w:hAnsi="Times New Roman"/>
          <w:sz w:val="28"/>
          <w:szCs w:val="28"/>
        </w:rPr>
      </w:pPr>
      <w:r>
        <w:rPr>
          <w:rFonts w:ascii="Times New Roman" w:hAnsi="Times New Roman"/>
          <w:sz w:val="28"/>
          <w:szCs w:val="28"/>
        </w:rPr>
        <w:t>Пивоварова Ирина Алексеевна – генеральный директор ТОО «Центр гематологии»</w:t>
      </w:r>
      <w:r>
        <w:rPr>
          <w:rFonts w:ascii="Times New Roman" w:hAnsi="Times New Roman"/>
          <w:sz w:val="28"/>
          <w:szCs w:val="28"/>
        </w:rPr>
        <w:t xml:space="preserve">  ( в режиме видеоконференции)</w:t>
      </w:r>
      <w:r>
        <w:rPr>
          <w:rFonts w:ascii="Times New Roman" w:hAnsi="Times New Roman"/>
          <w:sz w:val="28"/>
          <w:szCs w:val="28"/>
        </w:rPr>
        <w:t>.</w:t>
      </w:r>
    </w:p>
    <w:p w:rsidR="007C75D7" w:rsidRDefault="007C75D7" w:rsidP="007C75D7">
      <w:pPr>
        <w:pStyle w:val="a3"/>
        <w:spacing w:line="240" w:lineRule="auto"/>
        <w:ind w:left="1066"/>
        <w:jc w:val="both"/>
        <w:rPr>
          <w:rFonts w:ascii="Times New Roman" w:hAnsi="Times New Roman"/>
          <w:sz w:val="28"/>
          <w:szCs w:val="28"/>
        </w:rPr>
      </w:pPr>
    </w:p>
    <w:p w:rsidR="00B37BAC" w:rsidRDefault="00B37BAC" w:rsidP="007C75D7">
      <w:pPr>
        <w:spacing w:after="200"/>
        <w:ind w:left="357" w:firstLine="351"/>
        <w:contextualSpacing/>
        <w:rPr>
          <w:rFonts w:eastAsiaTheme="minorHAnsi"/>
          <w:b/>
          <w:sz w:val="28"/>
          <w:szCs w:val="28"/>
          <w:lang w:eastAsia="en-US"/>
        </w:rPr>
      </w:pPr>
    </w:p>
    <w:p w:rsidR="007C75D7" w:rsidRPr="00894D3E" w:rsidRDefault="007C75D7" w:rsidP="007C75D7">
      <w:pPr>
        <w:spacing w:after="200"/>
        <w:ind w:left="357" w:firstLine="351"/>
        <w:contextualSpacing/>
        <w:rPr>
          <w:rFonts w:eastAsiaTheme="minorHAnsi"/>
          <w:b/>
          <w:sz w:val="28"/>
          <w:szCs w:val="28"/>
          <w:lang w:eastAsia="en-US"/>
        </w:rPr>
      </w:pPr>
      <w:r w:rsidRPr="00894D3E">
        <w:rPr>
          <w:rFonts w:eastAsiaTheme="minorHAnsi"/>
          <w:b/>
          <w:sz w:val="28"/>
          <w:szCs w:val="28"/>
          <w:lang w:eastAsia="en-US"/>
        </w:rPr>
        <w:t>Повестка дня</w:t>
      </w:r>
      <w:r>
        <w:rPr>
          <w:rFonts w:eastAsiaTheme="minorHAnsi"/>
          <w:b/>
          <w:sz w:val="28"/>
          <w:szCs w:val="28"/>
          <w:lang w:eastAsia="en-US"/>
        </w:rPr>
        <w:t xml:space="preserve"> </w:t>
      </w:r>
      <w:r w:rsidRPr="00894D3E">
        <w:rPr>
          <w:rFonts w:eastAsiaTheme="minorHAnsi"/>
          <w:b/>
          <w:sz w:val="28"/>
          <w:szCs w:val="28"/>
          <w:lang w:eastAsia="en-US"/>
        </w:rPr>
        <w:t>заседания Наблюдательно</w:t>
      </w:r>
      <w:r>
        <w:rPr>
          <w:rFonts w:eastAsiaTheme="minorHAnsi"/>
          <w:b/>
          <w:sz w:val="28"/>
          <w:szCs w:val="28"/>
          <w:lang w:eastAsia="en-US"/>
        </w:rPr>
        <w:t xml:space="preserve">го совета </w:t>
      </w:r>
    </w:p>
    <w:p w:rsidR="007C75D7" w:rsidRPr="007E4465" w:rsidRDefault="007C75D7" w:rsidP="007C75D7">
      <w:pPr>
        <w:pStyle w:val="a3"/>
        <w:numPr>
          <w:ilvl w:val="0"/>
          <w:numId w:val="1"/>
        </w:numPr>
        <w:spacing w:after="0"/>
        <w:ind w:hanging="294"/>
        <w:jc w:val="both"/>
        <w:rPr>
          <w:rFonts w:ascii="Times New Roman" w:hAnsi="Times New Roman"/>
          <w:sz w:val="28"/>
          <w:szCs w:val="28"/>
        </w:rPr>
      </w:pPr>
      <w:r w:rsidRPr="007E4465">
        <w:rPr>
          <w:rFonts w:ascii="Times New Roman" w:hAnsi="Times New Roman"/>
          <w:sz w:val="28"/>
          <w:szCs w:val="28"/>
        </w:rPr>
        <w:t>О назначении секретаря Наб</w:t>
      </w:r>
      <w:r>
        <w:rPr>
          <w:rFonts w:ascii="Times New Roman" w:hAnsi="Times New Roman"/>
          <w:sz w:val="28"/>
          <w:szCs w:val="28"/>
        </w:rPr>
        <w:t>людательного совета Предприятия (взамен выбывшего)</w:t>
      </w:r>
    </w:p>
    <w:p w:rsidR="007C75D7" w:rsidRPr="007C75D7" w:rsidRDefault="007C75D7" w:rsidP="007C75D7">
      <w:pPr>
        <w:ind w:left="360"/>
        <w:jc w:val="both"/>
        <w:rPr>
          <w:rFonts w:eastAsia="Calibri"/>
          <w:sz w:val="28"/>
          <w:szCs w:val="28"/>
          <w:lang w:eastAsia="en-US"/>
        </w:rPr>
      </w:pPr>
      <w:r w:rsidRPr="007C75D7">
        <w:rPr>
          <w:rFonts w:eastAsia="Calibri"/>
          <w:sz w:val="28"/>
          <w:szCs w:val="28"/>
          <w:lang w:eastAsia="en-US"/>
        </w:rPr>
        <w:t>2.</w:t>
      </w:r>
      <w:r w:rsidRPr="007C75D7">
        <w:rPr>
          <w:rFonts w:eastAsia="Calibri"/>
          <w:sz w:val="28"/>
          <w:szCs w:val="28"/>
          <w:lang w:eastAsia="en-US"/>
        </w:rPr>
        <w:tab/>
        <w:t>Отчет о проделанной работе финансового аудитора (по протоколу Наблюдательного Совета от 27 июня 2024 г)</w:t>
      </w:r>
    </w:p>
    <w:p w:rsidR="007C75D7" w:rsidRPr="007C75D7" w:rsidRDefault="007C75D7" w:rsidP="007C75D7">
      <w:pPr>
        <w:ind w:left="360"/>
        <w:jc w:val="both"/>
        <w:rPr>
          <w:rFonts w:eastAsia="Calibri"/>
          <w:sz w:val="28"/>
          <w:szCs w:val="28"/>
          <w:lang w:eastAsia="en-US"/>
        </w:rPr>
      </w:pPr>
      <w:r w:rsidRPr="007C75D7">
        <w:rPr>
          <w:rFonts w:eastAsia="Calibri"/>
          <w:sz w:val="28"/>
          <w:szCs w:val="28"/>
          <w:lang w:eastAsia="en-US"/>
        </w:rPr>
        <w:t>3.</w:t>
      </w:r>
      <w:r w:rsidRPr="007C75D7">
        <w:rPr>
          <w:rFonts w:eastAsia="Calibri"/>
          <w:sz w:val="28"/>
          <w:szCs w:val="28"/>
          <w:lang w:eastAsia="en-US"/>
        </w:rPr>
        <w:tab/>
        <w:t>Финансовое положение предприятия (текущая и просроченная кредиторская задолженность)</w:t>
      </w:r>
    </w:p>
    <w:p w:rsidR="007C75D7" w:rsidRPr="007C75D7" w:rsidRDefault="007C75D7" w:rsidP="007C75D7">
      <w:pPr>
        <w:ind w:left="360"/>
        <w:jc w:val="both"/>
        <w:rPr>
          <w:rFonts w:eastAsia="Calibri"/>
          <w:sz w:val="28"/>
          <w:szCs w:val="28"/>
          <w:lang w:eastAsia="en-US"/>
        </w:rPr>
      </w:pPr>
      <w:r w:rsidRPr="007C75D7">
        <w:rPr>
          <w:rFonts w:eastAsia="Calibri"/>
          <w:sz w:val="28"/>
          <w:szCs w:val="28"/>
          <w:lang w:eastAsia="en-US"/>
        </w:rPr>
        <w:t>4.</w:t>
      </w:r>
      <w:r w:rsidRPr="007C75D7">
        <w:rPr>
          <w:rFonts w:eastAsia="Calibri"/>
          <w:sz w:val="28"/>
          <w:szCs w:val="28"/>
          <w:lang w:eastAsia="en-US"/>
        </w:rPr>
        <w:tab/>
        <w:t>О возмещение оплаты за квартиру  врачу-ревматологу</w:t>
      </w:r>
    </w:p>
    <w:p w:rsidR="007C75D7" w:rsidRPr="007C75D7" w:rsidRDefault="007C75D7" w:rsidP="007C75D7">
      <w:pPr>
        <w:ind w:left="360"/>
        <w:jc w:val="both"/>
        <w:rPr>
          <w:sz w:val="28"/>
          <w:szCs w:val="28"/>
        </w:rPr>
      </w:pPr>
      <w:r>
        <w:rPr>
          <w:rFonts w:eastAsia="Calibri"/>
          <w:sz w:val="28"/>
          <w:szCs w:val="28"/>
          <w:lang w:eastAsia="en-US"/>
        </w:rPr>
        <w:t xml:space="preserve">5.  </w:t>
      </w:r>
      <w:r w:rsidRPr="007C75D7">
        <w:rPr>
          <w:rFonts w:eastAsia="Calibri"/>
          <w:sz w:val="28"/>
          <w:szCs w:val="28"/>
          <w:lang w:eastAsia="en-US"/>
        </w:rPr>
        <w:t>Об организации работы пищеблока на 1-м этаже административного корпуса</w:t>
      </w:r>
      <w:r w:rsidRPr="007C75D7">
        <w:rPr>
          <w:sz w:val="28"/>
          <w:szCs w:val="28"/>
        </w:rPr>
        <w:t xml:space="preserve">Об установлении размера доплаты секретарю Наблюдательного совета. </w:t>
      </w:r>
    </w:p>
    <w:p w:rsidR="007C75D7" w:rsidRDefault="007C75D7" w:rsidP="007C75D7">
      <w:pPr>
        <w:ind w:firstLine="708"/>
        <w:jc w:val="both"/>
        <w:rPr>
          <w:b/>
          <w:sz w:val="28"/>
          <w:szCs w:val="28"/>
        </w:rPr>
      </w:pPr>
    </w:p>
    <w:p w:rsidR="007C75D7" w:rsidRPr="00A35CA7" w:rsidRDefault="007C75D7" w:rsidP="007C75D7">
      <w:pPr>
        <w:ind w:firstLine="708"/>
        <w:jc w:val="both"/>
        <w:rPr>
          <w:b/>
          <w:sz w:val="28"/>
          <w:szCs w:val="28"/>
        </w:rPr>
      </w:pPr>
      <w:r>
        <w:rPr>
          <w:b/>
          <w:sz w:val="28"/>
          <w:szCs w:val="28"/>
        </w:rPr>
        <w:t>Наблюдательному совету представлена на обсуждение</w:t>
      </w:r>
      <w:r w:rsidRPr="00A35CA7">
        <w:rPr>
          <w:b/>
          <w:sz w:val="28"/>
          <w:szCs w:val="28"/>
        </w:rPr>
        <w:t>:</w:t>
      </w:r>
    </w:p>
    <w:p w:rsidR="007C75D7" w:rsidRPr="00566FAC" w:rsidRDefault="007C75D7" w:rsidP="007C75D7">
      <w:pPr>
        <w:ind w:left="426" w:firstLine="708"/>
        <w:jc w:val="both"/>
        <w:rPr>
          <w:sz w:val="28"/>
          <w:szCs w:val="28"/>
        </w:rPr>
      </w:pPr>
      <w:r>
        <w:rPr>
          <w:sz w:val="28"/>
          <w:szCs w:val="28"/>
        </w:rPr>
        <w:t>Повестка</w:t>
      </w:r>
      <w:r w:rsidRPr="00566FAC">
        <w:rPr>
          <w:sz w:val="28"/>
          <w:szCs w:val="28"/>
        </w:rPr>
        <w:t xml:space="preserve"> дня заседания Наблюдател</w:t>
      </w:r>
      <w:r>
        <w:rPr>
          <w:sz w:val="28"/>
          <w:szCs w:val="28"/>
        </w:rPr>
        <w:t>ьного совета КГП на ПХВ «ГБ № 4 города Усть-</w:t>
      </w:r>
      <w:r w:rsidRPr="00566FAC">
        <w:rPr>
          <w:sz w:val="28"/>
          <w:szCs w:val="28"/>
        </w:rPr>
        <w:t>Ка</w:t>
      </w:r>
      <w:r>
        <w:rPr>
          <w:sz w:val="28"/>
          <w:szCs w:val="28"/>
        </w:rPr>
        <w:t>меногорска</w:t>
      </w:r>
      <w:r w:rsidRPr="00566FAC">
        <w:rPr>
          <w:sz w:val="28"/>
          <w:szCs w:val="28"/>
        </w:rPr>
        <w:t>».</w:t>
      </w:r>
    </w:p>
    <w:p w:rsidR="007C75D7" w:rsidRPr="00A35CA7" w:rsidRDefault="007C75D7" w:rsidP="007C75D7">
      <w:pPr>
        <w:ind w:firstLine="708"/>
        <w:jc w:val="both"/>
        <w:rPr>
          <w:b/>
          <w:sz w:val="28"/>
          <w:szCs w:val="28"/>
        </w:rPr>
      </w:pPr>
      <w:r w:rsidRPr="00A35CA7">
        <w:rPr>
          <w:b/>
          <w:sz w:val="28"/>
          <w:szCs w:val="28"/>
        </w:rPr>
        <w:t>Проголосовали:</w:t>
      </w:r>
    </w:p>
    <w:p w:rsidR="007C75D7" w:rsidRPr="00A35CA7" w:rsidRDefault="007C75D7" w:rsidP="007C75D7">
      <w:pPr>
        <w:jc w:val="both"/>
        <w:rPr>
          <w:b/>
          <w:sz w:val="28"/>
          <w:szCs w:val="28"/>
        </w:rPr>
      </w:pPr>
      <w:r>
        <w:rPr>
          <w:b/>
          <w:sz w:val="28"/>
          <w:szCs w:val="28"/>
        </w:rPr>
        <w:t xml:space="preserve">     </w:t>
      </w:r>
      <w:r w:rsidRPr="00A35CA7">
        <w:rPr>
          <w:b/>
          <w:sz w:val="28"/>
          <w:szCs w:val="28"/>
        </w:rPr>
        <w:t>«за» - единогласно, «против» - не имеется, «воздержались» - не имеется.</w:t>
      </w:r>
    </w:p>
    <w:p w:rsidR="007C75D7" w:rsidRPr="00A35CA7" w:rsidRDefault="007C75D7" w:rsidP="007C75D7">
      <w:pPr>
        <w:jc w:val="both"/>
        <w:rPr>
          <w:sz w:val="28"/>
          <w:szCs w:val="28"/>
        </w:rPr>
      </w:pPr>
    </w:p>
    <w:p w:rsidR="007C75D7" w:rsidRPr="00A35CA7" w:rsidRDefault="007C75D7" w:rsidP="007C75D7">
      <w:pPr>
        <w:ind w:firstLine="708"/>
        <w:jc w:val="both"/>
        <w:rPr>
          <w:b/>
          <w:sz w:val="28"/>
          <w:szCs w:val="28"/>
        </w:rPr>
      </w:pPr>
      <w:r w:rsidRPr="00A35CA7">
        <w:rPr>
          <w:b/>
          <w:sz w:val="28"/>
          <w:szCs w:val="28"/>
        </w:rPr>
        <w:t>Наблюдательный совет решил:</w:t>
      </w:r>
    </w:p>
    <w:p w:rsidR="007C75D7" w:rsidRPr="00566FAC" w:rsidRDefault="007C75D7" w:rsidP="007C75D7">
      <w:pPr>
        <w:ind w:left="426" w:firstLine="708"/>
        <w:jc w:val="both"/>
        <w:rPr>
          <w:sz w:val="28"/>
          <w:szCs w:val="28"/>
        </w:rPr>
      </w:pPr>
      <w:r w:rsidRPr="00566FAC">
        <w:rPr>
          <w:sz w:val="28"/>
          <w:szCs w:val="28"/>
        </w:rPr>
        <w:t>Утвердить повестку дня заседания Наблюдател</w:t>
      </w:r>
      <w:r>
        <w:rPr>
          <w:sz w:val="28"/>
          <w:szCs w:val="28"/>
        </w:rPr>
        <w:t>ьного совета КГП на ПХВ «ГБ № 4 г. У-</w:t>
      </w:r>
      <w:r w:rsidRPr="00566FAC">
        <w:rPr>
          <w:sz w:val="28"/>
          <w:szCs w:val="28"/>
        </w:rPr>
        <w:t>Ка».</w:t>
      </w:r>
    </w:p>
    <w:p w:rsidR="007C75D7" w:rsidRPr="00FD787C" w:rsidRDefault="007C75D7" w:rsidP="007C75D7">
      <w:pPr>
        <w:contextualSpacing/>
        <w:jc w:val="both"/>
        <w:rPr>
          <w:sz w:val="28"/>
          <w:szCs w:val="28"/>
        </w:rPr>
      </w:pPr>
    </w:p>
    <w:p w:rsidR="007C75D7" w:rsidRPr="00FD787C" w:rsidRDefault="007C75D7" w:rsidP="007C75D7">
      <w:pPr>
        <w:pStyle w:val="a3"/>
        <w:numPr>
          <w:ilvl w:val="0"/>
          <w:numId w:val="5"/>
        </w:numPr>
        <w:spacing w:line="240" w:lineRule="auto"/>
        <w:ind w:left="0" w:firstLine="568"/>
        <w:jc w:val="both"/>
        <w:rPr>
          <w:rFonts w:ascii="Times New Roman" w:hAnsi="Times New Roman"/>
          <w:sz w:val="28"/>
          <w:szCs w:val="28"/>
        </w:rPr>
      </w:pPr>
      <w:r w:rsidRPr="00FD787C">
        <w:rPr>
          <w:rFonts w:ascii="Times New Roman" w:hAnsi="Times New Roman"/>
          <w:b/>
          <w:sz w:val="28"/>
          <w:szCs w:val="28"/>
        </w:rPr>
        <w:t xml:space="preserve">По первому вопросу выступил главный врач Больницы Попов С.А.: </w:t>
      </w:r>
      <w:r w:rsidRPr="00FD787C">
        <w:rPr>
          <w:rFonts w:ascii="Times New Roman" w:hAnsi="Times New Roman"/>
          <w:color w:val="0A0A0A"/>
          <w:sz w:val="28"/>
          <w:szCs w:val="28"/>
          <w:shd w:val="clear" w:color="auto" w:fill="FFFFFF"/>
        </w:rPr>
        <w:t xml:space="preserve">предложил на должность </w:t>
      </w:r>
      <w:r>
        <w:rPr>
          <w:rFonts w:ascii="Times New Roman" w:hAnsi="Times New Roman"/>
          <w:color w:val="0A0A0A"/>
          <w:sz w:val="28"/>
          <w:szCs w:val="28"/>
          <w:shd w:val="clear" w:color="auto" w:fill="FFFFFF"/>
        </w:rPr>
        <w:t>Куликову Елену Евгеньевну, руководителя службы стратегического развития</w:t>
      </w:r>
    </w:p>
    <w:p w:rsidR="007C75D7" w:rsidRDefault="007C75D7" w:rsidP="007C75D7">
      <w:pPr>
        <w:pStyle w:val="a3"/>
        <w:numPr>
          <w:ilvl w:val="0"/>
          <w:numId w:val="5"/>
        </w:numPr>
        <w:spacing w:line="240" w:lineRule="auto"/>
        <w:ind w:left="0" w:firstLine="568"/>
        <w:jc w:val="both"/>
        <w:rPr>
          <w:rFonts w:ascii="Times New Roman" w:hAnsi="Times New Roman"/>
          <w:sz w:val="28"/>
          <w:szCs w:val="28"/>
        </w:rPr>
      </w:pPr>
      <w:r w:rsidRPr="00097ECE">
        <w:rPr>
          <w:rFonts w:ascii="Times New Roman" w:hAnsi="Times New Roman"/>
          <w:b/>
          <w:color w:val="0A0A0A"/>
          <w:sz w:val="28"/>
          <w:szCs w:val="28"/>
          <w:shd w:val="clear" w:color="auto" w:fill="FFFFFF"/>
        </w:rPr>
        <w:t xml:space="preserve">По </w:t>
      </w:r>
      <w:r>
        <w:rPr>
          <w:rFonts w:ascii="Times New Roman" w:hAnsi="Times New Roman"/>
          <w:b/>
          <w:color w:val="0A0A0A"/>
          <w:sz w:val="28"/>
          <w:szCs w:val="28"/>
          <w:shd w:val="clear" w:color="auto" w:fill="FFFFFF"/>
        </w:rPr>
        <w:t>второму</w:t>
      </w:r>
      <w:r w:rsidRPr="00097ECE">
        <w:rPr>
          <w:rFonts w:ascii="Times New Roman" w:hAnsi="Times New Roman"/>
          <w:b/>
          <w:color w:val="0A0A0A"/>
          <w:sz w:val="28"/>
          <w:szCs w:val="28"/>
          <w:shd w:val="clear" w:color="auto" w:fill="FFFFFF"/>
        </w:rPr>
        <w:t xml:space="preserve"> вопросу </w:t>
      </w:r>
      <w:r w:rsidRPr="008152BF">
        <w:rPr>
          <w:rFonts w:ascii="Times New Roman" w:hAnsi="Times New Roman"/>
          <w:b/>
          <w:color w:val="0A0A0A"/>
          <w:sz w:val="28"/>
          <w:szCs w:val="28"/>
          <w:shd w:val="clear" w:color="auto" w:fill="FFFFFF"/>
        </w:rPr>
        <w:t>выступила финансовый аудитор Тусупбекова Ш.Т.</w:t>
      </w:r>
      <w:r>
        <w:rPr>
          <w:rFonts w:ascii="Times New Roman" w:hAnsi="Times New Roman"/>
          <w:b/>
          <w:color w:val="0A0A0A"/>
          <w:sz w:val="28"/>
          <w:szCs w:val="28"/>
          <w:shd w:val="clear" w:color="auto" w:fill="FFFFFF"/>
        </w:rPr>
        <w:t xml:space="preserve"> </w:t>
      </w:r>
      <w:r>
        <w:rPr>
          <w:rFonts w:ascii="Times New Roman" w:hAnsi="Times New Roman"/>
          <w:color w:val="0A0A0A"/>
          <w:sz w:val="28"/>
          <w:szCs w:val="28"/>
          <w:shd w:val="clear" w:color="auto" w:fill="FFFFFF"/>
        </w:rPr>
        <w:t xml:space="preserve">Наблюдательному совету был представлен отчет по проделанной работе. Учитывая, что отчет не был предоставлен членам НС заранее, рекомендовано предоставить отчет в письменном  виде членам НС и вернуться к обсуждению на следующем заседании. </w:t>
      </w:r>
    </w:p>
    <w:p w:rsidR="007C75D7" w:rsidRPr="00E863B2" w:rsidRDefault="007C75D7" w:rsidP="007C75D7">
      <w:pPr>
        <w:pStyle w:val="a3"/>
        <w:numPr>
          <w:ilvl w:val="0"/>
          <w:numId w:val="5"/>
        </w:numPr>
        <w:ind w:left="0" w:firstLine="567"/>
        <w:jc w:val="both"/>
        <w:rPr>
          <w:rFonts w:ascii="Times New Roman" w:hAnsi="Times New Roman"/>
          <w:sz w:val="28"/>
          <w:szCs w:val="28"/>
        </w:rPr>
      </w:pPr>
      <w:r w:rsidRPr="008152BF">
        <w:rPr>
          <w:rFonts w:ascii="Times New Roman" w:hAnsi="Times New Roman"/>
          <w:b/>
          <w:color w:val="0A0A0A"/>
          <w:sz w:val="28"/>
          <w:szCs w:val="28"/>
          <w:shd w:val="clear" w:color="auto" w:fill="FFFFFF"/>
        </w:rPr>
        <w:t xml:space="preserve">По </w:t>
      </w:r>
      <w:r>
        <w:rPr>
          <w:rFonts w:ascii="Times New Roman" w:hAnsi="Times New Roman"/>
          <w:b/>
          <w:color w:val="0A0A0A"/>
          <w:sz w:val="28"/>
          <w:szCs w:val="28"/>
          <w:shd w:val="clear" w:color="auto" w:fill="FFFFFF"/>
        </w:rPr>
        <w:t>третьему</w:t>
      </w:r>
      <w:r w:rsidRPr="008152BF">
        <w:rPr>
          <w:rFonts w:ascii="Times New Roman" w:hAnsi="Times New Roman"/>
          <w:b/>
          <w:color w:val="0A0A0A"/>
          <w:sz w:val="28"/>
          <w:szCs w:val="28"/>
          <w:shd w:val="clear" w:color="auto" w:fill="FFFFFF"/>
        </w:rPr>
        <w:t xml:space="preserve"> вопросу </w:t>
      </w:r>
      <w:r>
        <w:rPr>
          <w:rFonts w:ascii="Times New Roman" w:hAnsi="Times New Roman"/>
          <w:color w:val="0A0A0A"/>
          <w:sz w:val="28"/>
          <w:szCs w:val="28"/>
          <w:shd w:val="clear" w:color="auto" w:fill="FFFFFF"/>
        </w:rPr>
        <w:t xml:space="preserve">выступила Бекбусинова А.А., предоставив текущее положение Предприятия, проведенные мероприятия по сокращению кредиторской задолженности. </w:t>
      </w:r>
    </w:p>
    <w:p w:rsidR="007C75D7" w:rsidRPr="001C25FE" w:rsidRDefault="007C75D7" w:rsidP="007C75D7">
      <w:pPr>
        <w:pStyle w:val="a3"/>
        <w:numPr>
          <w:ilvl w:val="0"/>
          <w:numId w:val="5"/>
        </w:numPr>
        <w:ind w:left="0" w:firstLine="567"/>
        <w:jc w:val="both"/>
        <w:rPr>
          <w:rFonts w:ascii="Times New Roman" w:hAnsi="Times New Roman"/>
          <w:sz w:val="28"/>
          <w:szCs w:val="28"/>
        </w:rPr>
      </w:pPr>
      <w:r w:rsidRPr="001C25FE">
        <w:rPr>
          <w:rFonts w:ascii="Times New Roman" w:hAnsi="Times New Roman"/>
          <w:b/>
          <w:sz w:val="28"/>
          <w:szCs w:val="28"/>
        </w:rPr>
        <w:t xml:space="preserve">По </w:t>
      </w:r>
      <w:r>
        <w:rPr>
          <w:rFonts w:ascii="Times New Roman" w:hAnsi="Times New Roman"/>
          <w:b/>
          <w:sz w:val="28"/>
          <w:szCs w:val="28"/>
        </w:rPr>
        <w:t>четвертому</w:t>
      </w:r>
      <w:r w:rsidRPr="001C25FE">
        <w:rPr>
          <w:rFonts w:ascii="Times New Roman" w:hAnsi="Times New Roman"/>
          <w:b/>
          <w:sz w:val="28"/>
          <w:szCs w:val="28"/>
        </w:rPr>
        <w:t xml:space="preserve"> вопросу выступил Попов С.А.: </w:t>
      </w:r>
      <w:r>
        <w:rPr>
          <w:rFonts w:ascii="Times New Roman" w:hAnsi="Times New Roman"/>
          <w:sz w:val="28"/>
          <w:szCs w:val="28"/>
        </w:rPr>
        <w:t xml:space="preserve">По рекомендации МЗ РК на базе Предприятия должен быть открыт «ревматологический центр», что требует увеличения коечного фонда, открытия амбулаторных кабинетов и. следовательно, увеличение врачебного штата. Для приглашения специалиста необходимо обеспечение жильем. Члены Наблюдательного Совета не возражают против сооплаты съемного жилья за счет внебюджетных средств. </w:t>
      </w:r>
    </w:p>
    <w:p w:rsidR="007C75D7" w:rsidRDefault="007C75D7" w:rsidP="007C75D7">
      <w:pPr>
        <w:pStyle w:val="a3"/>
        <w:numPr>
          <w:ilvl w:val="0"/>
          <w:numId w:val="5"/>
        </w:numPr>
        <w:ind w:left="0" w:firstLine="568"/>
        <w:jc w:val="both"/>
        <w:rPr>
          <w:rFonts w:ascii="Times New Roman" w:hAnsi="Times New Roman"/>
          <w:sz w:val="28"/>
          <w:szCs w:val="28"/>
        </w:rPr>
      </w:pPr>
      <w:r w:rsidRPr="00A92685">
        <w:rPr>
          <w:rFonts w:ascii="Times New Roman" w:hAnsi="Times New Roman"/>
          <w:b/>
          <w:sz w:val="28"/>
          <w:szCs w:val="28"/>
        </w:rPr>
        <w:t xml:space="preserve">По </w:t>
      </w:r>
      <w:r>
        <w:rPr>
          <w:rFonts w:ascii="Times New Roman" w:hAnsi="Times New Roman"/>
          <w:b/>
          <w:sz w:val="28"/>
          <w:szCs w:val="28"/>
        </w:rPr>
        <w:t>пятому</w:t>
      </w:r>
      <w:r w:rsidRPr="00A92685">
        <w:rPr>
          <w:rFonts w:ascii="Times New Roman" w:hAnsi="Times New Roman"/>
          <w:b/>
          <w:sz w:val="28"/>
          <w:szCs w:val="28"/>
        </w:rPr>
        <w:t xml:space="preserve"> вопросу главный врач </w:t>
      </w:r>
      <w:r w:rsidRPr="00F707EC">
        <w:rPr>
          <w:rFonts w:ascii="Times New Roman" w:hAnsi="Times New Roman"/>
          <w:sz w:val="28"/>
          <w:szCs w:val="28"/>
        </w:rPr>
        <w:t xml:space="preserve">сообщил о </w:t>
      </w:r>
      <w:r>
        <w:rPr>
          <w:rFonts w:ascii="Times New Roman" w:hAnsi="Times New Roman"/>
          <w:sz w:val="28"/>
          <w:szCs w:val="28"/>
        </w:rPr>
        <w:t xml:space="preserve">планах по реконструкции первого этажа административного здания для </w:t>
      </w:r>
      <w:r w:rsidR="00301D76">
        <w:rPr>
          <w:rFonts w:ascii="Times New Roman" w:hAnsi="Times New Roman"/>
          <w:sz w:val="28"/>
          <w:szCs w:val="28"/>
        </w:rPr>
        <w:t xml:space="preserve">переноса пищеблока  из здания «КВЦ» для организации питания пациентов медицинской организации. </w:t>
      </w:r>
    </w:p>
    <w:p w:rsidR="00301D76" w:rsidRPr="00301D76" w:rsidRDefault="00301D76" w:rsidP="00301D76">
      <w:pPr>
        <w:pStyle w:val="a3"/>
        <w:ind w:left="568"/>
        <w:jc w:val="both"/>
        <w:rPr>
          <w:rFonts w:ascii="Times New Roman" w:hAnsi="Times New Roman"/>
          <w:sz w:val="28"/>
          <w:szCs w:val="28"/>
        </w:rPr>
      </w:pPr>
      <w:r w:rsidRPr="00301D76">
        <w:rPr>
          <w:rFonts w:ascii="Times New Roman" w:hAnsi="Times New Roman"/>
          <w:sz w:val="28"/>
          <w:szCs w:val="28"/>
        </w:rPr>
        <w:t>Рахимова Р.Ж.</w:t>
      </w:r>
      <w:r>
        <w:rPr>
          <w:rFonts w:ascii="Times New Roman" w:hAnsi="Times New Roman"/>
          <w:sz w:val="28"/>
          <w:szCs w:val="28"/>
        </w:rPr>
        <w:t xml:space="preserve"> – собственный пищеблок выгоднее, чем аутсорсинг, больше возможностей для контроля за организацией питания. Помещения простаивают, лучше их использовать. </w:t>
      </w:r>
    </w:p>
    <w:p w:rsidR="007C75D7" w:rsidRPr="00AC04ED" w:rsidRDefault="007C75D7" w:rsidP="007C75D7">
      <w:pPr>
        <w:ind w:firstLine="851"/>
        <w:jc w:val="both"/>
        <w:rPr>
          <w:b/>
          <w:sz w:val="28"/>
          <w:szCs w:val="28"/>
        </w:rPr>
      </w:pPr>
      <w:r w:rsidRPr="00AC04ED">
        <w:rPr>
          <w:sz w:val="28"/>
          <w:szCs w:val="28"/>
        </w:rPr>
        <w:lastRenderedPageBreak/>
        <w:t>По итогам голосования по всем вопросам повестки дня</w:t>
      </w:r>
      <w:r w:rsidRPr="00AC04ED">
        <w:rPr>
          <w:b/>
          <w:sz w:val="28"/>
          <w:szCs w:val="28"/>
        </w:rPr>
        <w:t xml:space="preserve"> Наблюдательный совет КГП на ПХВ «Городская больница № 4 г. У-Ка» УЗ ВКО РЕШИЛ: </w:t>
      </w:r>
    </w:p>
    <w:p w:rsidR="007C75D7" w:rsidRDefault="007C75D7" w:rsidP="007C75D7">
      <w:pPr>
        <w:pStyle w:val="a3"/>
        <w:numPr>
          <w:ilvl w:val="0"/>
          <w:numId w:val="2"/>
        </w:numPr>
        <w:spacing w:line="240" w:lineRule="auto"/>
        <w:jc w:val="both"/>
        <w:rPr>
          <w:rFonts w:ascii="Times New Roman" w:hAnsi="Times New Roman"/>
          <w:sz w:val="28"/>
          <w:szCs w:val="28"/>
        </w:rPr>
      </w:pPr>
      <w:r w:rsidRPr="007847FB">
        <w:rPr>
          <w:rFonts w:ascii="Times New Roman" w:eastAsiaTheme="minorHAnsi" w:hAnsi="Times New Roman"/>
          <w:sz w:val="28"/>
          <w:szCs w:val="28"/>
        </w:rPr>
        <w:t>Утвердить</w:t>
      </w:r>
      <w:r w:rsidRPr="007847FB">
        <w:rPr>
          <w:color w:val="0A0A0A"/>
          <w:sz w:val="28"/>
          <w:szCs w:val="28"/>
          <w:shd w:val="clear" w:color="auto" w:fill="FFFFFF"/>
        </w:rPr>
        <w:t xml:space="preserve"> </w:t>
      </w:r>
      <w:r w:rsidR="00301D76">
        <w:rPr>
          <w:rFonts w:ascii="Times New Roman" w:hAnsi="Times New Roman"/>
          <w:color w:val="0A0A0A"/>
          <w:sz w:val="28"/>
          <w:szCs w:val="28"/>
          <w:shd w:val="clear" w:color="auto" w:fill="FFFFFF"/>
        </w:rPr>
        <w:t>секретарем Куликову Е.Е., руководителя службы стратегического развития</w:t>
      </w:r>
    </w:p>
    <w:p w:rsidR="007C75D7" w:rsidRDefault="00301D76" w:rsidP="007C75D7">
      <w:pPr>
        <w:pStyle w:val="a3"/>
        <w:numPr>
          <w:ilvl w:val="0"/>
          <w:numId w:val="2"/>
        </w:numPr>
        <w:jc w:val="both"/>
        <w:rPr>
          <w:rFonts w:ascii="Times New Roman" w:hAnsi="Times New Roman"/>
          <w:sz w:val="28"/>
          <w:szCs w:val="28"/>
        </w:rPr>
      </w:pPr>
      <w:r>
        <w:rPr>
          <w:rFonts w:ascii="Times New Roman" w:hAnsi="Times New Roman"/>
          <w:sz w:val="28"/>
          <w:szCs w:val="28"/>
        </w:rPr>
        <w:t xml:space="preserve">На следующее заседание НС предоставить отчет финансового аудитора с предварительным ознакомление членов НС.  </w:t>
      </w:r>
    </w:p>
    <w:p w:rsidR="007C75D7" w:rsidRDefault="007C75D7" w:rsidP="007C75D7">
      <w:pPr>
        <w:pStyle w:val="a3"/>
        <w:numPr>
          <w:ilvl w:val="0"/>
          <w:numId w:val="2"/>
        </w:numPr>
        <w:jc w:val="both"/>
        <w:rPr>
          <w:rFonts w:ascii="Times New Roman" w:hAnsi="Times New Roman"/>
          <w:sz w:val="28"/>
          <w:szCs w:val="28"/>
        </w:rPr>
      </w:pPr>
      <w:r>
        <w:rPr>
          <w:rFonts w:ascii="Times New Roman" w:hAnsi="Times New Roman"/>
          <w:sz w:val="28"/>
          <w:szCs w:val="28"/>
        </w:rPr>
        <w:t xml:space="preserve">Принять к сведению информацию </w:t>
      </w:r>
      <w:r w:rsidR="00301D76">
        <w:rPr>
          <w:rFonts w:ascii="Times New Roman" w:hAnsi="Times New Roman"/>
          <w:sz w:val="28"/>
          <w:szCs w:val="28"/>
        </w:rPr>
        <w:t xml:space="preserve">о мерах по снижению кредиторской задолженности Предприятия. </w:t>
      </w:r>
    </w:p>
    <w:p w:rsidR="007C75D7" w:rsidRPr="00BB7F5E" w:rsidRDefault="00301D76" w:rsidP="007C75D7">
      <w:pPr>
        <w:pStyle w:val="a3"/>
        <w:numPr>
          <w:ilvl w:val="0"/>
          <w:numId w:val="2"/>
        </w:numPr>
        <w:jc w:val="both"/>
        <w:rPr>
          <w:rFonts w:ascii="Times New Roman" w:hAnsi="Times New Roman"/>
          <w:sz w:val="28"/>
          <w:szCs w:val="28"/>
        </w:rPr>
      </w:pPr>
      <w:r>
        <w:rPr>
          <w:rFonts w:ascii="Times New Roman" w:eastAsiaTheme="minorHAnsi" w:hAnsi="Times New Roman"/>
          <w:sz w:val="28"/>
          <w:szCs w:val="28"/>
        </w:rPr>
        <w:t>Разрешить сооплату съемного жилья приглашаемому специалисту-ревматологу за счет внебюджетных средств</w:t>
      </w:r>
    </w:p>
    <w:p w:rsidR="007C75D7" w:rsidRPr="00A92685" w:rsidRDefault="00B37BAC" w:rsidP="007C75D7">
      <w:pPr>
        <w:pStyle w:val="a3"/>
        <w:numPr>
          <w:ilvl w:val="0"/>
          <w:numId w:val="2"/>
        </w:numPr>
        <w:jc w:val="both"/>
        <w:rPr>
          <w:rFonts w:ascii="Times New Roman" w:hAnsi="Times New Roman"/>
          <w:sz w:val="28"/>
          <w:szCs w:val="28"/>
        </w:rPr>
      </w:pPr>
      <w:r>
        <w:rPr>
          <w:rFonts w:ascii="Times New Roman" w:hAnsi="Times New Roman"/>
          <w:sz w:val="28"/>
          <w:szCs w:val="28"/>
        </w:rPr>
        <w:t xml:space="preserve">Принять к сведению информацию о намерении реконструкции первого этажа административного здания для организации пищеблока. </w:t>
      </w:r>
    </w:p>
    <w:p w:rsidR="007C75D7" w:rsidRPr="00B638C5" w:rsidRDefault="007C75D7" w:rsidP="007C75D7">
      <w:pPr>
        <w:ind w:left="360"/>
        <w:jc w:val="both"/>
        <w:rPr>
          <w:b/>
          <w:sz w:val="28"/>
          <w:szCs w:val="28"/>
        </w:rPr>
      </w:pPr>
      <w:r>
        <w:rPr>
          <w:b/>
          <w:sz w:val="28"/>
          <w:szCs w:val="28"/>
        </w:rPr>
        <w:tab/>
      </w:r>
      <w:r w:rsidRPr="00B638C5">
        <w:rPr>
          <w:b/>
          <w:sz w:val="28"/>
          <w:szCs w:val="28"/>
        </w:rPr>
        <w:t xml:space="preserve">Председатель </w:t>
      </w:r>
    </w:p>
    <w:p w:rsidR="007C75D7" w:rsidRPr="00B638C5" w:rsidRDefault="007C75D7" w:rsidP="007C75D7">
      <w:pPr>
        <w:ind w:left="360" w:firstLine="348"/>
        <w:jc w:val="both"/>
        <w:rPr>
          <w:b/>
          <w:sz w:val="28"/>
          <w:szCs w:val="28"/>
        </w:rPr>
      </w:pPr>
      <w:r w:rsidRPr="00B638C5">
        <w:rPr>
          <w:b/>
          <w:sz w:val="28"/>
          <w:szCs w:val="28"/>
        </w:rPr>
        <w:t xml:space="preserve">Наблюдательного совета </w:t>
      </w:r>
    </w:p>
    <w:p w:rsidR="007C75D7" w:rsidRPr="00B638C5" w:rsidRDefault="007C75D7" w:rsidP="007C75D7">
      <w:pPr>
        <w:ind w:left="360"/>
        <w:jc w:val="both"/>
        <w:rPr>
          <w:b/>
          <w:color w:val="0A0A0A"/>
          <w:sz w:val="28"/>
          <w:szCs w:val="28"/>
          <w:shd w:val="clear" w:color="auto" w:fill="FFFFFF"/>
        </w:rPr>
      </w:pPr>
      <w:r w:rsidRPr="00B638C5">
        <w:rPr>
          <w:b/>
          <w:sz w:val="28"/>
          <w:szCs w:val="28"/>
        </w:rPr>
        <w:tab/>
        <w:t xml:space="preserve">КГП на ПХВ </w:t>
      </w:r>
      <w:r w:rsidRPr="00B638C5">
        <w:rPr>
          <w:b/>
          <w:color w:val="0A0A0A"/>
          <w:sz w:val="28"/>
          <w:szCs w:val="28"/>
          <w:shd w:val="clear" w:color="auto" w:fill="FFFFFF"/>
        </w:rPr>
        <w:t xml:space="preserve">«Городская </w:t>
      </w:r>
    </w:p>
    <w:p w:rsidR="007C75D7" w:rsidRDefault="007C75D7" w:rsidP="007C75D7">
      <w:pPr>
        <w:ind w:left="360" w:firstLine="348"/>
        <w:jc w:val="both"/>
        <w:rPr>
          <w:b/>
          <w:color w:val="0A0A0A"/>
          <w:sz w:val="28"/>
          <w:szCs w:val="28"/>
          <w:shd w:val="clear" w:color="auto" w:fill="FFFFFF"/>
        </w:rPr>
      </w:pPr>
      <w:r w:rsidRPr="00B638C5">
        <w:rPr>
          <w:b/>
          <w:color w:val="0A0A0A"/>
          <w:sz w:val="28"/>
          <w:szCs w:val="28"/>
          <w:shd w:val="clear" w:color="auto" w:fill="FFFFFF"/>
        </w:rPr>
        <w:t>больница № 4 г.</w:t>
      </w:r>
      <w:r>
        <w:rPr>
          <w:b/>
          <w:color w:val="0A0A0A"/>
          <w:sz w:val="28"/>
          <w:szCs w:val="28"/>
          <w:shd w:val="clear" w:color="auto" w:fill="FFFFFF"/>
        </w:rPr>
        <w:t xml:space="preserve"> </w:t>
      </w:r>
      <w:r w:rsidRPr="00B638C5">
        <w:rPr>
          <w:b/>
          <w:color w:val="0A0A0A"/>
          <w:sz w:val="28"/>
          <w:szCs w:val="28"/>
          <w:shd w:val="clear" w:color="auto" w:fill="FFFFFF"/>
        </w:rPr>
        <w:t>У-Ка» УЗ ВКО</w:t>
      </w:r>
      <w:r>
        <w:rPr>
          <w:b/>
          <w:color w:val="0A0A0A"/>
          <w:sz w:val="28"/>
          <w:szCs w:val="28"/>
          <w:shd w:val="clear" w:color="auto" w:fill="FFFFFF"/>
        </w:rPr>
        <w:t xml:space="preserve">                                                     Р.Ж.Рахимова</w:t>
      </w:r>
    </w:p>
    <w:p w:rsidR="007C75D7" w:rsidRDefault="007C75D7" w:rsidP="007C75D7">
      <w:pPr>
        <w:ind w:left="360" w:firstLine="348"/>
        <w:jc w:val="both"/>
        <w:rPr>
          <w:b/>
          <w:color w:val="0A0A0A"/>
          <w:sz w:val="28"/>
          <w:szCs w:val="28"/>
          <w:shd w:val="clear" w:color="auto" w:fill="FFFFFF"/>
        </w:rPr>
      </w:pPr>
    </w:p>
    <w:p w:rsidR="007C75D7" w:rsidRDefault="007C75D7" w:rsidP="007C75D7">
      <w:pPr>
        <w:ind w:left="360" w:firstLine="348"/>
        <w:jc w:val="both"/>
        <w:rPr>
          <w:b/>
          <w:color w:val="0A0A0A"/>
          <w:sz w:val="28"/>
          <w:szCs w:val="28"/>
          <w:shd w:val="clear" w:color="auto" w:fill="FFFFFF"/>
        </w:rPr>
      </w:pPr>
    </w:p>
    <w:p w:rsidR="007C75D7" w:rsidRDefault="007C75D7" w:rsidP="00B37BAC">
      <w:pPr>
        <w:ind w:left="360" w:firstLine="348"/>
        <w:jc w:val="both"/>
        <w:rPr>
          <w:b/>
          <w:sz w:val="28"/>
          <w:szCs w:val="28"/>
        </w:rPr>
      </w:pPr>
      <w:r w:rsidRPr="00503257">
        <w:rPr>
          <w:color w:val="0A0A0A"/>
          <w:sz w:val="28"/>
          <w:szCs w:val="28"/>
          <w:shd w:val="clear" w:color="auto" w:fill="FFFFFF"/>
        </w:rPr>
        <w:t xml:space="preserve">Секретарь                                      </w:t>
      </w:r>
      <w:r>
        <w:rPr>
          <w:color w:val="0A0A0A"/>
          <w:sz w:val="28"/>
          <w:szCs w:val="28"/>
          <w:shd w:val="clear" w:color="auto" w:fill="FFFFFF"/>
        </w:rPr>
        <w:t xml:space="preserve">                           </w:t>
      </w:r>
      <w:r w:rsidRPr="00503257">
        <w:rPr>
          <w:color w:val="0A0A0A"/>
          <w:sz w:val="28"/>
          <w:szCs w:val="28"/>
          <w:shd w:val="clear" w:color="auto" w:fill="FFFFFF"/>
        </w:rPr>
        <w:t xml:space="preserve">                                </w:t>
      </w:r>
      <w:r>
        <w:rPr>
          <w:color w:val="0A0A0A"/>
          <w:sz w:val="28"/>
          <w:szCs w:val="28"/>
          <w:shd w:val="clear" w:color="auto" w:fill="FFFFFF"/>
        </w:rPr>
        <w:t xml:space="preserve">  </w:t>
      </w:r>
      <w:r w:rsidR="00B37BAC">
        <w:rPr>
          <w:color w:val="0A0A0A"/>
          <w:sz w:val="28"/>
          <w:szCs w:val="28"/>
          <w:shd w:val="clear" w:color="auto" w:fill="FFFFFF"/>
        </w:rPr>
        <w:t xml:space="preserve">Е.Е.Куликова </w:t>
      </w: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B37BAC" w:rsidRDefault="00B37BAC"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ind w:left="360"/>
        <w:jc w:val="both"/>
        <w:rPr>
          <w:b/>
          <w:sz w:val="28"/>
          <w:szCs w:val="28"/>
        </w:rPr>
      </w:pPr>
    </w:p>
    <w:p w:rsidR="007C75D7" w:rsidRDefault="007C75D7" w:rsidP="007C75D7">
      <w:pPr>
        <w:jc w:val="both"/>
        <w:rPr>
          <w:b/>
          <w:sz w:val="28"/>
          <w:szCs w:val="28"/>
        </w:rPr>
      </w:pPr>
    </w:p>
    <w:p w:rsidR="007C75D7" w:rsidRPr="001967B8" w:rsidRDefault="007C75D7" w:rsidP="007C75D7">
      <w:pPr>
        <w:ind w:left="360"/>
        <w:jc w:val="center"/>
        <w:rPr>
          <w:b/>
          <w:sz w:val="26"/>
          <w:szCs w:val="26"/>
        </w:rPr>
      </w:pPr>
      <w:r w:rsidRPr="001967B8">
        <w:rPr>
          <w:b/>
          <w:sz w:val="26"/>
          <w:szCs w:val="26"/>
        </w:rPr>
        <w:t>ЛИСТ ОЗНАКОМЛЕНИЯ</w:t>
      </w:r>
    </w:p>
    <w:p w:rsidR="007C75D7" w:rsidRPr="001967B8" w:rsidRDefault="007C75D7" w:rsidP="007C75D7">
      <w:pPr>
        <w:ind w:left="360"/>
        <w:jc w:val="center"/>
        <w:rPr>
          <w:b/>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893"/>
        <w:gridCol w:w="2578"/>
        <w:gridCol w:w="1816"/>
        <w:gridCol w:w="1923"/>
      </w:tblGrid>
      <w:tr w:rsidR="007C75D7" w:rsidRPr="001967B8" w:rsidTr="00EB1660">
        <w:tc>
          <w:tcPr>
            <w:tcW w:w="625" w:type="dxa"/>
            <w:shd w:val="clear" w:color="auto" w:fill="auto"/>
          </w:tcPr>
          <w:p w:rsidR="007C75D7" w:rsidRPr="001967B8" w:rsidRDefault="007C75D7" w:rsidP="00EB1660">
            <w:pPr>
              <w:jc w:val="center"/>
              <w:rPr>
                <w:rFonts w:eastAsia="Calibri"/>
                <w:b/>
                <w:sz w:val="26"/>
                <w:szCs w:val="26"/>
                <w:lang w:eastAsia="en-US"/>
              </w:rPr>
            </w:pPr>
            <w:r w:rsidRPr="001967B8">
              <w:rPr>
                <w:rFonts w:eastAsia="Calibri"/>
                <w:b/>
                <w:sz w:val="26"/>
                <w:szCs w:val="26"/>
                <w:lang w:eastAsia="en-US"/>
              </w:rPr>
              <w:t>№ п/п</w:t>
            </w:r>
          </w:p>
          <w:p w:rsidR="007C75D7" w:rsidRPr="001967B8" w:rsidRDefault="007C75D7" w:rsidP="00EB1660">
            <w:pPr>
              <w:jc w:val="center"/>
              <w:rPr>
                <w:rFonts w:eastAsia="Calibri"/>
                <w:b/>
                <w:sz w:val="26"/>
                <w:szCs w:val="26"/>
                <w:lang w:eastAsia="en-US"/>
              </w:rPr>
            </w:pPr>
          </w:p>
        </w:tc>
        <w:tc>
          <w:tcPr>
            <w:tcW w:w="2893" w:type="dxa"/>
            <w:shd w:val="clear" w:color="auto" w:fill="auto"/>
          </w:tcPr>
          <w:p w:rsidR="007C75D7" w:rsidRPr="001967B8" w:rsidRDefault="007C75D7" w:rsidP="00EB1660">
            <w:pPr>
              <w:jc w:val="center"/>
              <w:rPr>
                <w:rFonts w:eastAsia="Calibri"/>
                <w:b/>
                <w:sz w:val="26"/>
                <w:szCs w:val="26"/>
                <w:lang w:eastAsia="en-US"/>
              </w:rPr>
            </w:pPr>
            <w:r w:rsidRPr="001967B8">
              <w:rPr>
                <w:rFonts w:eastAsia="Calibri"/>
                <w:b/>
                <w:sz w:val="26"/>
                <w:szCs w:val="26"/>
                <w:lang w:eastAsia="en-US"/>
              </w:rPr>
              <w:t>ФИО</w:t>
            </w:r>
          </w:p>
        </w:tc>
        <w:tc>
          <w:tcPr>
            <w:tcW w:w="2578" w:type="dxa"/>
            <w:shd w:val="clear" w:color="auto" w:fill="auto"/>
          </w:tcPr>
          <w:p w:rsidR="007C75D7" w:rsidRPr="001967B8" w:rsidRDefault="007C75D7" w:rsidP="00EB1660">
            <w:pPr>
              <w:jc w:val="center"/>
              <w:rPr>
                <w:rFonts w:eastAsia="Calibri"/>
                <w:b/>
                <w:sz w:val="26"/>
                <w:szCs w:val="26"/>
                <w:lang w:eastAsia="en-US"/>
              </w:rPr>
            </w:pPr>
            <w:r w:rsidRPr="001967B8">
              <w:rPr>
                <w:rFonts w:eastAsia="Calibri"/>
                <w:b/>
                <w:sz w:val="26"/>
                <w:szCs w:val="26"/>
                <w:lang w:eastAsia="en-US"/>
              </w:rPr>
              <w:t>Должность</w:t>
            </w:r>
          </w:p>
        </w:tc>
        <w:tc>
          <w:tcPr>
            <w:tcW w:w="1816" w:type="dxa"/>
            <w:shd w:val="clear" w:color="auto" w:fill="auto"/>
          </w:tcPr>
          <w:p w:rsidR="007C75D7" w:rsidRPr="001967B8" w:rsidRDefault="007C75D7" w:rsidP="00EB1660">
            <w:pPr>
              <w:jc w:val="center"/>
              <w:rPr>
                <w:rFonts w:eastAsia="Calibri"/>
                <w:b/>
                <w:sz w:val="26"/>
                <w:szCs w:val="26"/>
                <w:lang w:eastAsia="en-US"/>
              </w:rPr>
            </w:pPr>
            <w:r w:rsidRPr="001967B8">
              <w:rPr>
                <w:rFonts w:eastAsia="Calibri"/>
                <w:b/>
                <w:sz w:val="26"/>
                <w:szCs w:val="26"/>
                <w:lang w:eastAsia="en-US"/>
              </w:rPr>
              <w:t xml:space="preserve">Дата </w:t>
            </w:r>
          </w:p>
        </w:tc>
        <w:tc>
          <w:tcPr>
            <w:tcW w:w="1923" w:type="dxa"/>
            <w:shd w:val="clear" w:color="auto" w:fill="auto"/>
          </w:tcPr>
          <w:p w:rsidR="007C75D7" w:rsidRPr="001967B8" w:rsidRDefault="007C75D7" w:rsidP="00EB1660">
            <w:pPr>
              <w:jc w:val="center"/>
              <w:rPr>
                <w:rFonts w:eastAsia="Calibri"/>
                <w:b/>
                <w:sz w:val="26"/>
                <w:szCs w:val="26"/>
                <w:lang w:eastAsia="en-US"/>
              </w:rPr>
            </w:pPr>
            <w:r w:rsidRPr="001967B8">
              <w:rPr>
                <w:rFonts w:eastAsia="Calibri"/>
                <w:b/>
                <w:sz w:val="26"/>
                <w:szCs w:val="26"/>
                <w:lang w:eastAsia="en-US"/>
              </w:rPr>
              <w:t>Подпись</w:t>
            </w:r>
          </w:p>
        </w:tc>
      </w:tr>
      <w:tr w:rsidR="007C75D7" w:rsidRPr="001967B8" w:rsidTr="00EB1660">
        <w:tc>
          <w:tcPr>
            <w:tcW w:w="625" w:type="dxa"/>
            <w:shd w:val="clear" w:color="auto" w:fill="auto"/>
          </w:tcPr>
          <w:p w:rsidR="007C75D7" w:rsidRPr="001967B8" w:rsidRDefault="007C75D7" w:rsidP="00EB1660">
            <w:pPr>
              <w:jc w:val="both"/>
              <w:rPr>
                <w:rFonts w:eastAsia="Calibri"/>
                <w:b/>
                <w:sz w:val="26"/>
                <w:szCs w:val="26"/>
                <w:lang w:eastAsia="en-US"/>
              </w:rPr>
            </w:pPr>
            <w:r w:rsidRPr="001967B8">
              <w:rPr>
                <w:rFonts w:eastAsia="Calibri"/>
                <w:b/>
                <w:sz w:val="26"/>
                <w:szCs w:val="26"/>
                <w:lang w:eastAsia="en-US"/>
              </w:rPr>
              <w:t>1.</w:t>
            </w:r>
          </w:p>
        </w:tc>
        <w:tc>
          <w:tcPr>
            <w:tcW w:w="2893" w:type="dxa"/>
            <w:shd w:val="clear" w:color="auto" w:fill="auto"/>
          </w:tcPr>
          <w:p w:rsidR="007C75D7" w:rsidRPr="001967B8" w:rsidRDefault="007C75D7" w:rsidP="00EB1660">
            <w:pPr>
              <w:jc w:val="both"/>
              <w:rPr>
                <w:rFonts w:eastAsia="Calibri"/>
                <w:b/>
                <w:sz w:val="26"/>
                <w:szCs w:val="26"/>
                <w:lang w:eastAsia="en-US"/>
              </w:rPr>
            </w:pPr>
            <w:r w:rsidRPr="001967B8">
              <w:rPr>
                <w:sz w:val="26"/>
                <w:szCs w:val="26"/>
              </w:rPr>
              <w:t>Рахимова Рая Жангалиевна</w:t>
            </w:r>
          </w:p>
        </w:tc>
        <w:tc>
          <w:tcPr>
            <w:tcW w:w="2578" w:type="dxa"/>
            <w:shd w:val="clear" w:color="auto" w:fill="auto"/>
          </w:tcPr>
          <w:p w:rsidR="007C75D7" w:rsidRPr="001967B8" w:rsidRDefault="007C75D7" w:rsidP="00EB1660">
            <w:pPr>
              <w:jc w:val="both"/>
              <w:rPr>
                <w:sz w:val="26"/>
                <w:szCs w:val="26"/>
              </w:rPr>
            </w:pPr>
            <w:r w:rsidRPr="001967B8">
              <w:rPr>
                <w:sz w:val="26"/>
                <w:szCs w:val="26"/>
              </w:rPr>
              <w:t>директор многопрофильной поликлиники ТОО «Вита – 1»</w:t>
            </w:r>
          </w:p>
        </w:tc>
        <w:tc>
          <w:tcPr>
            <w:tcW w:w="1816" w:type="dxa"/>
            <w:shd w:val="clear" w:color="auto" w:fill="auto"/>
          </w:tcPr>
          <w:p w:rsidR="007C75D7" w:rsidRPr="001967B8" w:rsidRDefault="007C75D7" w:rsidP="00EB1660">
            <w:pPr>
              <w:jc w:val="both"/>
              <w:rPr>
                <w:rFonts w:eastAsia="Calibri"/>
                <w:b/>
                <w:sz w:val="26"/>
                <w:szCs w:val="26"/>
                <w:lang w:eastAsia="en-US"/>
              </w:rPr>
            </w:pPr>
          </w:p>
        </w:tc>
        <w:tc>
          <w:tcPr>
            <w:tcW w:w="1923" w:type="dxa"/>
            <w:shd w:val="clear" w:color="auto" w:fill="auto"/>
          </w:tcPr>
          <w:p w:rsidR="007C75D7" w:rsidRPr="001967B8" w:rsidRDefault="007C75D7" w:rsidP="00EB1660">
            <w:pPr>
              <w:jc w:val="both"/>
              <w:rPr>
                <w:rFonts w:eastAsia="Calibri"/>
                <w:b/>
                <w:sz w:val="26"/>
                <w:szCs w:val="26"/>
                <w:lang w:eastAsia="en-US"/>
              </w:rPr>
            </w:pPr>
          </w:p>
        </w:tc>
      </w:tr>
      <w:tr w:rsidR="007C75D7" w:rsidRPr="001967B8" w:rsidTr="00EB1660">
        <w:tc>
          <w:tcPr>
            <w:tcW w:w="625" w:type="dxa"/>
            <w:shd w:val="clear" w:color="auto" w:fill="auto"/>
          </w:tcPr>
          <w:p w:rsidR="007C75D7" w:rsidRPr="001967B8" w:rsidRDefault="007C75D7" w:rsidP="00EB1660">
            <w:pPr>
              <w:jc w:val="both"/>
              <w:rPr>
                <w:rFonts w:eastAsia="Calibri"/>
                <w:b/>
                <w:sz w:val="26"/>
                <w:szCs w:val="26"/>
                <w:lang w:eastAsia="en-US"/>
              </w:rPr>
            </w:pPr>
            <w:r w:rsidRPr="001967B8">
              <w:rPr>
                <w:rFonts w:eastAsia="Calibri"/>
                <w:b/>
                <w:sz w:val="26"/>
                <w:szCs w:val="26"/>
                <w:lang w:eastAsia="en-US"/>
              </w:rPr>
              <w:t>2.</w:t>
            </w:r>
          </w:p>
        </w:tc>
        <w:tc>
          <w:tcPr>
            <w:tcW w:w="2893" w:type="dxa"/>
            <w:shd w:val="clear" w:color="auto" w:fill="auto"/>
          </w:tcPr>
          <w:p w:rsidR="007C75D7" w:rsidRPr="001967B8" w:rsidRDefault="007C75D7" w:rsidP="00EB1660">
            <w:pPr>
              <w:jc w:val="both"/>
              <w:rPr>
                <w:sz w:val="26"/>
                <w:szCs w:val="26"/>
              </w:rPr>
            </w:pPr>
            <w:r w:rsidRPr="001967B8">
              <w:rPr>
                <w:sz w:val="26"/>
                <w:szCs w:val="26"/>
              </w:rPr>
              <w:t>Шефер Лариса Вячеславовна</w:t>
            </w:r>
            <w:r w:rsidRPr="001967B8">
              <w:rPr>
                <w:sz w:val="26"/>
                <w:szCs w:val="26"/>
              </w:rPr>
              <w:tab/>
            </w:r>
          </w:p>
        </w:tc>
        <w:tc>
          <w:tcPr>
            <w:tcW w:w="2578" w:type="dxa"/>
            <w:shd w:val="clear" w:color="auto" w:fill="auto"/>
          </w:tcPr>
          <w:p w:rsidR="007C75D7" w:rsidRPr="001967B8" w:rsidRDefault="007C75D7" w:rsidP="00EB1660">
            <w:pPr>
              <w:jc w:val="both"/>
              <w:rPr>
                <w:sz w:val="26"/>
                <w:szCs w:val="26"/>
              </w:rPr>
            </w:pPr>
            <w:r w:rsidRPr="001967B8">
              <w:rPr>
                <w:sz w:val="26"/>
                <w:szCs w:val="26"/>
              </w:rPr>
              <w:t>руководитель отдела экономического планирования и инвестиций Управления здравоохранения ВКО</w:t>
            </w:r>
          </w:p>
        </w:tc>
        <w:tc>
          <w:tcPr>
            <w:tcW w:w="1816" w:type="dxa"/>
            <w:shd w:val="clear" w:color="auto" w:fill="auto"/>
          </w:tcPr>
          <w:p w:rsidR="007C75D7" w:rsidRPr="001967B8" w:rsidRDefault="007C75D7" w:rsidP="00EB1660">
            <w:pPr>
              <w:jc w:val="both"/>
              <w:rPr>
                <w:rFonts w:eastAsia="Calibri"/>
                <w:b/>
                <w:sz w:val="26"/>
                <w:szCs w:val="26"/>
                <w:lang w:eastAsia="en-US"/>
              </w:rPr>
            </w:pPr>
          </w:p>
        </w:tc>
        <w:tc>
          <w:tcPr>
            <w:tcW w:w="1923" w:type="dxa"/>
            <w:shd w:val="clear" w:color="auto" w:fill="auto"/>
          </w:tcPr>
          <w:p w:rsidR="007C75D7" w:rsidRPr="001967B8" w:rsidRDefault="007C75D7" w:rsidP="00EB1660">
            <w:pPr>
              <w:jc w:val="both"/>
              <w:rPr>
                <w:rFonts w:eastAsia="Calibri"/>
                <w:b/>
                <w:sz w:val="26"/>
                <w:szCs w:val="26"/>
                <w:lang w:eastAsia="en-US"/>
              </w:rPr>
            </w:pPr>
          </w:p>
        </w:tc>
      </w:tr>
      <w:tr w:rsidR="007C75D7" w:rsidRPr="001967B8" w:rsidTr="00EB1660">
        <w:tc>
          <w:tcPr>
            <w:tcW w:w="625" w:type="dxa"/>
            <w:shd w:val="clear" w:color="auto" w:fill="auto"/>
          </w:tcPr>
          <w:p w:rsidR="007C75D7" w:rsidRPr="001967B8" w:rsidRDefault="007C75D7" w:rsidP="00EB1660">
            <w:pPr>
              <w:jc w:val="both"/>
              <w:rPr>
                <w:rFonts w:eastAsia="Calibri"/>
                <w:b/>
                <w:sz w:val="26"/>
                <w:szCs w:val="26"/>
                <w:lang w:eastAsia="en-US"/>
              </w:rPr>
            </w:pPr>
            <w:r w:rsidRPr="001967B8">
              <w:rPr>
                <w:rFonts w:eastAsia="Calibri"/>
                <w:b/>
                <w:sz w:val="26"/>
                <w:szCs w:val="26"/>
                <w:lang w:eastAsia="en-US"/>
              </w:rPr>
              <w:t>3.</w:t>
            </w:r>
          </w:p>
        </w:tc>
        <w:tc>
          <w:tcPr>
            <w:tcW w:w="2893" w:type="dxa"/>
            <w:shd w:val="clear" w:color="auto" w:fill="auto"/>
          </w:tcPr>
          <w:p w:rsidR="007C75D7" w:rsidRPr="001967B8" w:rsidRDefault="007C75D7" w:rsidP="00EB1660">
            <w:pPr>
              <w:jc w:val="both"/>
              <w:rPr>
                <w:rFonts w:eastAsia="Calibri"/>
                <w:b/>
                <w:sz w:val="26"/>
                <w:szCs w:val="26"/>
                <w:lang w:eastAsia="en-US"/>
              </w:rPr>
            </w:pPr>
            <w:r w:rsidRPr="001967B8">
              <w:rPr>
                <w:sz w:val="26"/>
                <w:szCs w:val="26"/>
              </w:rPr>
              <w:t>Якупов Юрий Саримович</w:t>
            </w:r>
          </w:p>
        </w:tc>
        <w:tc>
          <w:tcPr>
            <w:tcW w:w="2578" w:type="dxa"/>
            <w:shd w:val="clear" w:color="auto" w:fill="auto"/>
          </w:tcPr>
          <w:p w:rsidR="007C75D7" w:rsidRPr="001967B8" w:rsidRDefault="007C75D7" w:rsidP="00EB1660">
            <w:pPr>
              <w:jc w:val="both"/>
              <w:rPr>
                <w:rFonts w:eastAsia="Calibri"/>
                <w:b/>
                <w:sz w:val="26"/>
                <w:szCs w:val="26"/>
                <w:lang w:eastAsia="en-US"/>
              </w:rPr>
            </w:pPr>
            <w:r w:rsidRPr="001967B8">
              <w:rPr>
                <w:sz w:val="26"/>
                <w:szCs w:val="26"/>
              </w:rPr>
              <w:t>врач по диспансеризации Филиала Восточно-Казахстанского областного ТОО «Центр гематологии»</w:t>
            </w:r>
          </w:p>
        </w:tc>
        <w:tc>
          <w:tcPr>
            <w:tcW w:w="1816" w:type="dxa"/>
            <w:shd w:val="clear" w:color="auto" w:fill="auto"/>
          </w:tcPr>
          <w:p w:rsidR="007C75D7" w:rsidRPr="001967B8" w:rsidRDefault="007C75D7" w:rsidP="00EB1660">
            <w:pPr>
              <w:jc w:val="both"/>
              <w:rPr>
                <w:rFonts w:eastAsia="Calibri"/>
                <w:b/>
                <w:sz w:val="26"/>
                <w:szCs w:val="26"/>
                <w:lang w:eastAsia="en-US"/>
              </w:rPr>
            </w:pPr>
          </w:p>
        </w:tc>
        <w:tc>
          <w:tcPr>
            <w:tcW w:w="1923" w:type="dxa"/>
            <w:shd w:val="clear" w:color="auto" w:fill="auto"/>
          </w:tcPr>
          <w:p w:rsidR="007C75D7" w:rsidRPr="001967B8" w:rsidRDefault="007C75D7" w:rsidP="00EB1660">
            <w:pPr>
              <w:jc w:val="both"/>
              <w:rPr>
                <w:rFonts w:eastAsia="Calibri"/>
                <w:b/>
                <w:sz w:val="26"/>
                <w:szCs w:val="26"/>
                <w:lang w:eastAsia="en-US"/>
              </w:rPr>
            </w:pPr>
          </w:p>
        </w:tc>
      </w:tr>
      <w:tr w:rsidR="007C75D7" w:rsidRPr="001967B8" w:rsidTr="00EB1660">
        <w:tc>
          <w:tcPr>
            <w:tcW w:w="625" w:type="dxa"/>
            <w:shd w:val="clear" w:color="auto" w:fill="auto"/>
          </w:tcPr>
          <w:p w:rsidR="007C75D7" w:rsidRPr="001967B8" w:rsidRDefault="007C75D7" w:rsidP="00EB1660">
            <w:pPr>
              <w:jc w:val="both"/>
              <w:rPr>
                <w:rFonts w:eastAsia="Calibri"/>
                <w:b/>
                <w:sz w:val="26"/>
                <w:szCs w:val="26"/>
                <w:lang w:eastAsia="en-US"/>
              </w:rPr>
            </w:pPr>
            <w:r w:rsidRPr="001967B8">
              <w:rPr>
                <w:rFonts w:eastAsia="Calibri"/>
                <w:b/>
                <w:sz w:val="26"/>
                <w:szCs w:val="26"/>
                <w:lang w:eastAsia="en-US"/>
              </w:rPr>
              <w:t>4.</w:t>
            </w:r>
          </w:p>
        </w:tc>
        <w:tc>
          <w:tcPr>
            <w:tcW w:w="2893" w:type="dxa"/>
            <w:shd w:val="clear" w:color="auto" w:fill="auto"/>
          </w:tcPr>
          <w:p w:rsidR="007C75D7" w:rsidRPr="001967B8" w:rsidRDefault="007C75D7" w:rsidP="00EB1660">
            <w:pPr>
              <w:jc w:val="both"/>
              <w:rPr>
                <w:rFonts w:eastAsia="Calibri"/>
                <w:b/>
                <w:sz w:val="26"/>
                <w:szCs w:val="26"/>
                <w:lang w:eastAsia="en-US"/>
              </w:rPr>
            </w:pPr>
            <w:r w:rsidRPr="001967B8">
              <w:rPr>
                <w:sz w:val="26"/>
                <w:szCs w:val="26"/>
              </w:rPr>
              <w:t xml:space="preserve">Ахмадиев Адлет Амангельдинович </w:t>
            </w:r>
          </w:p>
        </w:tc>
        <w:tc>
          <w:tcPr>
            <w:tcW w:w="2578" w:type="dxa"/>
            <w:shd w:val="clear" w:color="auto" w:fill="auto"/>
          </w:tcPr>
          <w:p w:rsidR="007C75D7" w:rsidRPr="001967B8" w:rsidRDefault="007C75D7" w:rsidP="00EB1660">
            <w:pPr>
              <w:jc w:val="both"/>
              <w:rPr>
                <w:sz w:val="26"/>
                <w:szCs w:val="26"/>
              </w:rPr>
            </w:pPr>
            <w:r w:rsidRPr="001967B8">
              <w:rPr>
                <w:sz w:val="26"/>
                <w:szCs w:val="26"/>
              </w:rPr>
              <w:t>директор КГП на ПХВ «Усть-Каменогорский высший медицинский колледж»</w:t>
            </w:r>
          </w:p>
        </w:tc>
        <w:tc>
          <w:tcPr>
            <w:tcW w:w="1816" w:type="dxa"/>
            <w:shd w:val="clear" w:color="auto" w:fill="auto"/>
          </w:tcPr>
          <w:p w:rsidR="007C75D7" w:rsidRPr="001967B8" w:rsidRDefault="007C75D7" w:rsidP="00EB1660">
            <w:pPr>
              <w:jc w:val="both"/>
              <w:rPr>
                <w:rFonts w:eastAsia="Calibri"/>
                <w:b/>
                <w:sz w:val="26"/>
                <w:szCs w:val="26"/>
                <w:lang w:eastAsia="en-US"/>
              </w:rPr>
            </w:pPr>
          </w:p>
        </w:tc>
        <w:tc>
          <w:tcPr>
            <w:tcW w:w="1923" w:type="dxa"/>
            <w:shd w:val="clear" w:color="auto" w:fill="auto"/>
          </w:tcPr>
          <w:p w:rsidR="007C75D7" w:rsidRPr="001967B8" w:rsidRDefault="007C75D7" w:rsidP="00EB1660">
            <w:pPr>
              <w:jc w:val="both"/>
              <w:rPr>
                <w:rFonts w:eastAsia="Calibri"/>
                <w:b/>
                <w:sz w:val="26"/>
                <w:szCs w:val="26"/>
                <w:lang w:eastAsia="en-US"/>
              </w:rPr>
            </w:pPr>
          </w:p>
        </w:tc>
      </w:tr>
      <w:tr w:rsidR="007C75D7" w:rsidRPr="001967B8" w:rsidTr="00EB1660">
        <w:tc>
          <w:tcPr>
            <w:tcW w:w="625" w:type="dxa"/>
            <w:shd w:val="clear" w:color="auto" w:fill="auto"/>
          </w:tcPr>
          <w:p w:rsidR="007C75D7" w:rsidRPr="001967B8" w:rsidRDefault="007C75D7" w:rsidP="00EB1660">
            <w:pPr>
              <w:jc w:val="both"/>
              <w:rPr>
                <w:rFonts w:eastAsia="Calibri"/>
                <w:b/>
                <w:sz w:val="26"/>
                <w:szCs w:val="26"/>
                <w:lang w:eastAsia="en-US"/>
              </w:rPr>
            </w:pPr>
            <w:r w:rsidRPr="001967B8">
              <w:rPr>
                <w:rFonts w:eastAsia="Calibri"/>
                <w:b/>
                <w:sz w:val="26"/>
                <w:szCs w:val="26"/>
                <w:lang w:eastAsia="en-US"/>
              </w:rPr>
              <w:t>5.</w:t>
            </w:r>
          </w:p>
        </w:tc>
        <w:tc>
          <w:tcPr>
            <w:tcW w:w="2893" w:type="dxa"/>
            <w:shd w:val="clear" w:color="auto" w:fill="auto"/>
          </w:tcPr>
          <w:p w:rsidR="007C75D7" w:rsidRPr="001967B8" w:rsidRDefault="007C75D7" w:rsidP="00EB1660">
            <w:pPr>
              <w:jc w:val="both"/>
              <w:rPr>
                <w:rFonts w:eastAsia="Calibri"/>
                <w:b/>
                <w:sz w:val="26"/>
                <w:szCs w:val="26"/>
                <w:lang w:eastAsia="en-US"/>
              </w:rPr>
            </w:pPr>
            <w:r w:rsidRPr="001967B8">
              <w:rPr>
                <w:sz w:val="26"/>
                <w:szCs w:val="26"/>
              </w:rPr>
              <w:t>Смит Ирина Федоровна</w:t>
            </w:r>
          </w:p>
        </w:tc>
        <w:tc>
          <w:tcPr>
            <w:tcW w:w="2578" w:type="dxa"/>
            <w:shd w:val="clear" w:color="auto" w:fill="auto"/>
          </w:tcPr>
          <w:p w:rsidR="007C75D7" w:rsidRPr="001967B8" w:rsidRDefault="007C75D7" w:rsidP="00EB1660">
            <w:pPr>
              <w:jc w:val="both"/>
              <w:rPr>
                <w:rFonts w:eastAsia="Calibri"/>
                <w:sz w:val="26"/>
                <w:szCs w:val="26"/>
                <w:lang w:eastAsia="en-US"/>
              </w:rPr>
            </w:pPr>
            <w:r w:rsidRPr="001967B8">
              <w:rPr>
                <w:rFonts w:eastAsia="Calibri"/>
                <w:sz w:val="26"/>
                <w:szCs w:val="26"/>
                <w:lang w:eastAsia="en-US"/>
              </w:rPr>
              <w:t>заместитель акима города Усть-Каменогорска</w:t>
            </w:r>
          </w:p>
        </w:tc>
        <w:tc>
          <w:tcPr>
            <w:tcW w:w="1816" w:type="dxa"/>
            <w:shd w:val="clear" w:color="auto" w:fill="auto"/>
          </w:tcPr>
          <w:p w:rsidR="007C75D7" w:rsidRPr="001967B8" w:rsidRDefault="007C75D7" w:rsidP="00EB1660">
            <w:pPr>
              <w:jc w:val="both"/>
              <w:rPr>
                <w:rFonts w:eastAsia="Calibri"/>
                <w:b/>
                <w:sz w:val="26"/>
                <w:szCs w:val="26"/>
                <w:lang w:eastAsia="en-US"/>
              </w:rPr>
            </w:pPr>
          </w:p>
        </w:tc>
        <w:tc>
          <w:tcPr>
            <w:tcW w:w="1923" w:type="dxa"/>
            <w:shd w:val="clear" w:color="auto" w:fill="auto"/>
          </w:tcPr>
          <w:p w:rsidR="007C75D7" w:rsidRPr="001967B8" w:rsidRDefault="007C75D7" w:rsidP="00EB1660">
            <w:pPr>
              <w:jc w:val="both"/>
              <w:rPr>
                <w:rFonts w:eastAsia="Calibri"/>
                <w:b/>
                <w:sz w:val="26"/>
                <w:szCs w:val="26"/>
                <w:lang w:eastAsia="en-US"/>
              </w:rPr>
            </w:pPr>
          </w:p>
        </w:tc>
      </w:tr>
      <w:tr w:rsidR="007C75D7" w:rsidRPr="001967B8" w:rsidTr="00EB1660">
        <w:tc>
          <w:tcPr>
            <w:tcW w:w="625" w:type="dxa"/>
            <w:shd w:val="clear" w:color="auto" w:fill="auto"/>
          </w:tcPr>
          <w:p w:rsidR="007C75D7" w:rsidRPr="001967B8" w:rsidRDefault="007C75D7" w:rsidP="00EB1660">
            <w:pPr>
              <w:jc w:val="both"/>
              <w:rPr>
                <w:rFonts w:eastAsia="Calibri"/>
                <w:b/>
                <w:sz w:val="26"/>
                <w:szCs w:val="26"/>
                <w:lang w:eastAsia="en-US"/>
              </w:rPr>
            </w:pPr>
            <w:r w:rsidRPr="001967B8">
              <w:rPr>
                <w:rFonts w:eastAsia="Calibri"/>
                <w:b/>
                <w:sz w:val="26"/>
                <w:szCs w:val="26"/>
                <w:lang w:eastAsia="en-US"/>
              </w:rPr>
              <w:t>6.</w:t>
            </w:r>
          </w:p>
        </w:tc>
        <w:tc>
          <w:tcPr>
            <w:tcW w:w="2893" w:type="dxa"/>
            <w:shd w:val="clear" w:color="auto" w:fill="auto"/>
          </w:tcPr>
          <w:p w:rsidR="007C75D7" w:rsidRPr="001967B8" w:rsidRDefault="007C75D7" w:rsidP="00EB1660">
            <w:pPr>
              <w:jc w:val="both"/>
              <w:rPr>
                <w:rFonts w:eastAsia="Calibri"/>
                <w:b/>
                <w:sz w:val="26"/>
                <w:szCs w:val="26"/>
                <w:lang w:eastAsia="en-US"/>
              </w:rPr>
            </w:pPr>
            <w:r w:rsidRPr="001967B8">
              <w:rPr>
                <w:sz w:val="26"/>
                <w:szCs w:val="26"/>
              </w:rPr>
              <w:t>Грызунова Галина Васильевна</w:t>
            </w:r>
          </w:p>
        </w:tc>
        <w:tc>
          <w:tcPr>
            <w:tcW w:w="2578" w:type="dxa"/>
            <w:shd w:val="clear" w:color="auto" w:fill="auto"/>
          </w:tcPr>
          <w:p w:rsidR="007C75D7" w:rsidRPr="001967B8" w:rsidRDefault="007C75D7" w:rsidP="00EB1660">
            <w:pPr>
              <w:jc w:val="both"/>
              <w:rPr>
                <w:sz w:val="26"/>
                <w:szCs w:val="26"/>
              </w:rPr>
            </w:pPr>
            <w:r w:rsidRPr="001967B8">
              <w:rPr>
                <w:sz w:val="26"/>
                <w:szCs w:val="26"/>
              </w:rPr>
              <w:t>профессор Филиала Академии государственного управления при Президенте РК по ВКО, асессор Республиканского конкурса «</w:t>
            </w:r>
            <w:r w:rsidRPr="001967B8">
              <w:rPr>
                <w:sz w:val="26"/>
                <w:szCs w:val="26"/>
                <w:lang w:val="en-US"/>
              </w:rPr>
              <w:t>QAZAQSTAN</w:t>
            </w:r>
            <w:r w:rsidRPr="001967B8">
              <w:rPr>
                <w:sz w:val="26"/>
                <w:szCs w:val="26"/>
              </w:rPr>
              <w:t xml:space="preserve"> </w:t>
            </w:r>
            <w:r w:rsidRPr="001967B8">
              <w:rPr>
                <w:sz w:val="26"/>
                <w:szCs w:val="26"/>
                <w:lang w:val="en-US"/>
              </w:rPr>
              <w:t>PROJECT</w:t>
            </w:r>
            <w:r w:rsidRPr="001967B8">
              <w:rPr>
                <w:sz w:val="26"/>
                <w:szCs w:val="26"/>
              </w:rPr>
              <w:t xml:space="preserve"> </w:t>
            </w:r>
            <w:r w:rsidRPr="001967B8">
              <w:rPr>
                <w:sz w:val="26"/>
                <w:szCs w:val="26"/>
                <w:lang w:val="en-US"/>
              </w:rPr>
              <w:t>MANAGENT</w:t>
            </w:r>
            <w:r w:rsidRPr="001967B8">
              <w:rPr>
                <w:sz w:val="26"/>
                <w:szCs w:val="26"/>
              </w:rPr>
              <w:t xml:space="preserve"> </w:t>
            </w:r>
            <w:r w:rsidRPr="001967B8">
              <w:rPr>
                <w:sz w:val="26"/>
                <w:szCs w:val="26"/>
                <w:lang w:val="en-US"/>
              </w:rPr>
              <w:t>AWARDS</w:t>
            </w:r>
            <w:r w:rsidRPr="001967B8">
              <w:rPr>
                <w:sz w:val="26"/>
                <w:szCs w:val="26"/>
              </w:rPr>
              <w:t>»</w:t>
            </w:r>
          </w:p>
          <w:p w:rsidR="007C75D7" w:rsidRPr="001967B8" w:rsidRDefault="007C75D7" w:rsidP="00EB1660">
            <w:pPr>
              <w:jc w:val="both"/>
              <w:rPr>
                <w:rFonts w:eastAsia="Calibri"/>
                <w:sz w:val="26"/>
                <w:szCs w:val="26"/>
                <w:lang w:eastAsia="en-US"/>
              </w:rPr>
            </w:pPr>
          </w:p>
        </w:tc>
        <w:tc>
          <w:tcPr>
            <w:tcW w:w="1816" w:type="dxa"/>
            <w:shd w:val="clear" w:color="auto" w:fill="auto"/>
          </w:tcPr>
          <w:p w:rsidR="007C75D7" w:rsidRPr="001967B8" w:rsidRDefault="007C75D7" w:rsidP="00EB1660">
            <w:pPr>
              <w:jc w:val="both"/>
              <w:rPr>
                <w:rFonts w:eastAsia="Calibri"/>
                <w:b/>
                <w:sz w:val="26"/>
                <w:szCs w:val="26"/>
                <w:lang w:eastAsia="en-US"/>
              </w:rPr>
            </w:pPr>
          </w:p>
        </w:tc>
        <w:tc>
          <w:tcPr>
            <w:tcW w:w="1923" w:type="dxa"/>
            <w:shd w:val="clear" w:color="auto" w:fill="auto"/>
          </w:tcPr>
          <w:p w:rsidR="007C75D7" w:rsidRPr="001967B8" w:rsidRDefault="007C75D7" w:rsidP="00EB1660">
            <w:pPr>
              <w:jc w:val="both"/>
              <w:rPr>
                <w:rFonts w:eastAsia="Calibri"/>
                <w:b/>
                <w:sz w:val="26"/>
                <w:szCs w:val="26"/>
                <w:lang w:eastAsia="en-US"/>
              </w:rPr>
            </w:pPr>
          </w:p>
        </w:tc>
      </w:tr>
      <w:tr w:rsidR="007C75D7" w:rsidRPr="001967B8" w:rsidTr="00EB1660">
        <w:tc>
          <w:tcPr>
            <w:tcW w:w="625" w:type="dxa"/>
            <w:shd w:val="clear" w:color="auto" w:fill="auto"/>
          </w:tcPr>
          <w:p w:rsidR="007C75D7" w:rsidRPr="001967B8" w:rsidRDefault="007C75D7" w:rsidP="00EB1660">
            <w:pPr>
              <w:jc w:val="both"/>
              <w:rPr>
                <w:rFonts w:eastAsia="Calibri"/>
                <w:b/>
                <w:sz w:val="26"/>
                <w:szCs w:val="26"/>
                <w:lang w:eastAsia="en-US"/>
              </w:rPr>
            </w:pPr>
            <w:r w:rsidRPr="001967B8">
              <w:rPr>
                <w:rFonts w:eastAsia="Calibri"/>
                <w:b/>
                <w:sz w:val="26"/>
                <w:szCs w:val="26"/>
                <w:lang w:eastAsia="en-US"/>
              </w:rPr>
              <w:t>7.</w:t>
            </w:r>
          </w:p>
        </w:tc>
        <w:tc>
          <w:tcPr>
            <w:tcW w:w="2893" w:type="dxa"/>
            <w:shd w:val="clear" w:color="auto" w:fill="auto"/>
          </w:tcPr>
          <w:p w:rsidR="007C75D7" w:rsidRPr="001967B8" w:rsidRDefault="007C75D7" w:rsidP="00EB1660">
            <w:pPr>
              <w:jc w:val="both"/>
              <w:rPr>
                <w:rFonts w:eastAsia="Calibri"/>
                <w:b/>
                <w:sz w:val="26"/>
                <w:szCs w:val="26"/>
                <w:lang w:eastAsia="en-US"/>
              </w:rPr>
            </w:pPr>
            <w:r w:rsidRPr="001967B8">
              <w:rPr>
                <w:sz w:val="26"/>
                <w:szCs w:val="26"/>
              </w:rPr>
              <w:t xml:space="preserve">Пивоварова Ирина Алексеевна </w:t>
            </w:r>
          </w:p>
        </w:tc>
        <w:tc>
          <w:tcPr>
            <w:tcW w:w="2578" w:type="dxa"/>
            <w:shd w:val="clear" w:color="auto" w:fill="auto"/>
          </w:tcPr>
          <w:p w:rsidR="007C75D7" w:rsidRPr="001967B8" w:rsidRDefault="007C75D7" w:rsidP="00EB1660">
            <w:pPr>
              <w:jc w:val="both"/>
              <w:rPr>
                <w:sz w:val="26"/>
                <w:szCs w:val="26"/>
              </w:rPr>
            </w:pPr>
            <w:r w:rsidRPr="001967B8">
              <w:rPr>
                <w:sz w:val="26"/>
                <w:szCs w:val="26"/>
              </w:rPr>
              <w:t xml:space="preserve">генеральный директор ТОО </w:t>
            </w:r>
            <w:r w:rsidRPr="001967B8">
              <w:rPr>
                <w:sz w:val="26"/>
                <w:szCs w:val="26"/>
              </w:rPr>
              <w:lastRenderedPageBreak/>
              <w:t>«Центр гематологии»</w:t>
            </w:r>
          </w:p>
          <w:p w:rsidR="007C75D7" w:rsidRPr="001967B8" w:rsidRDefault="007C75D7" w:rsidP="00EB1660">
            <w:pPr>
              <w:jc w:val="both"/>
              <w:rPr>
                <w:rFonts w:eastAsia="Calibri"/>
                <w:sz w:val="26"/>
                <w:szCs w:val="26"/>
                <w:lang w:eastAsia="en-US"/>
              </w:rPr>
            </w:pPr>
          </w:p>
        </w:tc>
        <w:tc>
          <w:tcPr>
            <w:tcW w:w="1816" w:type="dxa"/>
            <w:shd w:val="clear" w:color="auto" w:fill="auto"/>
          </w:tcPr>
          <w:p w:rsidR="007C75D7" w:rsidRPr="001967B8" w:rsidRDefault="007C75D7" w:rsidP="00EB1660">
            <w:pPr>
              <w:jc w:val="both"/>
              <w:rPr>
                <w:rFonts w:eastAsia="Calibri"/>
                <w:b/>
                <w:sz w:val="26"/>
                <w:szCs w:val="26"/>
                <w:lang w:eastAsia="en-US"/>
              </w:rPr>
            </w:pPr>
          </w:p>
        </w:tc>
        <w:tc>
          <w:tcPr>
            <w:tcW w:w="1923" w:type="dxa"/>
            <w:shd w:val="clear" w:color="auto" w:fill="auto"/>
          </w:tcPr>
          <w:p w:rsidR="007C75D7" w:rsidRPr="001967B8" w:rsidRDefault="007C75D7" w:rsidP="00EB1660">
            <w:pPr>
              <w:jc w:val="both"/>
              <w:rPr>
                <w:rFonts w:eastAsia="Calibri"/>
                <w:b/>
                <w:sz w:val="26"/>
                <w:szCs w:val="26"/>
                <w:lang w:eastAsia="en-US"/>
              </w:rPr>
            </w:pPr>
          </w:p>
        </w:tc>
      </w:tr>
    </w:tbl>
    <w:p w:rsidR="007C75D7" w:rsidRPr="001967B8" w:rsidRDefault="007C75D7" w:rsidP="007C75D7">
      <w:pPr>
        <w:jc w:val="both"/>
        <w:rPr>
          <w:b/>
          <w:sz w:val="26"/>
          <w:szCs w:val="26"/>
        </w:rPr>
      </w:pPr>
    </w:p>
    <w:p w:rsidR="004A39B5" w:rsidRDefault="004A39B5"/>
    <w:sectPr w:rsidR="004A39B5" w:rsidSect="00CF6FB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7755"/>
    <w:multiLevelType w:val="hybridMultilevel"/>
    <w:tmpl w:val="BFB87406"/>
    <w:lvl w:ilvl="0" w:tplc="7FAEBBF8">
      <w:start w:val="1"/>
      <w:numFmt w:val="decimal"/>
      <w:lvlText w:val="%1."/>
      <w:lvlJc w:val="left"/>
      <w:pPr>
        <w:ind w:left="928" w:hanging="360"/>
      </w:pPr>
      <w:rPr>
        <w:rFonts w:hint="default"/>
        <w:b/>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CD23414"/>
    <w:multiLevelType w:val="hybridMultilevel"/>
    <w:tmpl w:val="ACE0C0DE"/>
    <w:lvl w:ilvl="0" w:tplc="C1F43E2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D9315B"/>
    <w:multiLevelType w:val="hybridMultilevel"/>
    <w:tmpl w:val="5DC4A930"/>
    <w:lvl w:ilvl="0" w:tplc="449EDA5A">
      <w:start w:val="1"/>
      <w:numFmt w:val="decimal"/>
      <w:lvlText w:val="%1)"/>
      <w:lvlJc w:val="left"/>
      <w:pPr>
        <w:ind w:left="928" w:hanging="360"/>
      </w:pPr>
      <w:rPr>
        <w:rFonts w:ascii="Times New Roman" w:eastAsia="Calibri" w:hAnsi="Times New Roman" w:cs="Times New Roman"/>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561D4F07"/>
    <w:multiLevelType w:val="hybridMultilevel"/>
    <w:tmpl w:val="7262A8DC"/>
    <w:lvl w:ilvl="0" w:tplc="8230D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ED856D9"/>
    <w:multiLevelType w:val="hybridMultilevel"/>
    <w:tmpl w:val="40628258"/>
    <w:lvl w:ilvl="0" w:tplc="00F28490">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D7"/>
    <w:rsid w:val="00301D76"/>
    <w:rsid w:val="004A39B5"/>
    <w:rsid w:val="006D35C8"/>
    <w:rsid w:val="007C75D7"/>
    <w:rsid w:val="00912AA5"/>
    <w:rsid w:val="00B37BAC"/>
    <w:rsid w:val="00C4723B"/>
    <w:rsid w:val="00D6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F53E"/>
  <w15:chartTrackingRefBased/>
  <w15:docId w15:val="{C256A75B-DBE2-4909-894B-E249D6DE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5D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75D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rsid w:val="007C75D7"/>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2024-10-07T02:07:00Z</dcterms:created>
  <dcterms:modified xsi:type="dcterms:W3CDTF">2024-10-07T02:37:00Z</dcterms:modified>
</cp:coreProperties>
</file>